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632A" w14:textId="0EC4EDC3" w:rsidR="00BD47D6" w:rsidRDefault="004633A6" w:rsidP="004633A6">
      <w:pPr>
        <w:pStyle w:val="Heading1"/>
      </w:pPr>
      <w:r>
        <w:t xml:space="preserve">July 24, 2025 – PKS Cataloging User Group </w:t>
      </w:r>
      <w:r w:rsidR="00441A1B">
        <w:t>Notes</w:t>
      </w:r>
    </w:p>
    <w:p w14:paraId="6A783BEA" w14:textId="77777777" w:rsidR="00AB2F97" w:rsidRDefault="00AB2F97">
      <w:pPr>
        <w:rPr>
          <w:b/>
          <w:bCs/>
        </w:rPr>
      </w:pPr>
    </w:p>
    <w:p w14:paraId="186B7303" w14:textId="4774E4BF" w:rsidR="004633A6" w:rsidRDefault="004633A6">
      <w:r w:rsidRPr="00AB2F97">
        <w:t>What’s happening at your library?</w:t>
      </w:r>
    </w:p>
    <w:p w14:paraId="74CE1A5B" w14:textId="046D964F" w:rsidR="00534388" w:rsidRDefault="00DF750A">
      <w:r>
        <w:t xml:space="preserve">Cindy, Dickinson Public – She is playing </w:t>
      </w:r>
      <w:r w:rsidR="00C500B8">
        <w:t>catch-up</w:t>
      </w:r>
      <w:r>
        <w:t xml:space="preserve"> because her coworker in cataloging</w:t>
      </w:r>
      <w:r w:rsidR="00E856BF">
        <w:t xml:space="preserve"> retired at the end of April. They also closed for a month for the new carpeting </w:t>
      </w:r>
      <w:r w:rsidR="00E64BA2">
        <w:t>project,</w:t>
      </w:r>
      <w:r w:rsidR="00C500B8">
        <w:t xml:space="preserve"> and she </w:t>
      </w:r>
      <w:proofErr w:type="gramStart"/>
      <w:r w:rsidR="00C500B8">
        <w:t>wasn’t able to</w:t>
      </w:r>
      <w:proofErr w:type="gramEnd"/>
      <w:r w:rsidR="00C500B8">
        <w:t xml:space="preserve"> catalog during that time.</w:t>
      </w:r>
    </w:p>
    <w:p w14:paraId="2FA41231" w14:textId="572E8704" w:rsidR="00C500B8" w:rsidRDefault="0007254C">
      <w:r>
        <w:t xml:space="preserve">Jessica, ND State Library </w:t>
      </w:r>
      <w:r w:rsidR="00356C36">
        <w:t>–</w:t>
      </w:r>
      <w:r>
        <w:t xml:space="preserve"> </w:t>
      </w:r>
      <w:r w:rsidR="00356C36">
        <w:t>In about a month</w:t>
      </w:r>
      <w:r w:rsidR="00DD4517">
        <w:t>,</w:t>
      </w:r>
      <w:r w:rsidR="00356C36">
        <w:t xml:space="preserve"> </w:t>
      </w:r>
      <w:r w:rsidR="00F210A3">
        <w:t xml:space="preserve">the State Library is going to begin moving the electronic files for state documents into </w:t>
      </w:r>
      <w:r w:rsidR="00E64BA2">
        <w:t xml:space="preserve">the </w:t>
      </w:r>
      <w:r w:rsidR="00F210A3">
        <w:t>Preservica</w:t>
      </w:r>
      <w:r w:rsidR="00E64BA2">
        <w:t xml:space="preserve"> Repository system.</w:t>
      </w:r>
      <w:r w:rsidR="00DD4517">
        <w:t xml:space="preserve"> They are then going to be </w:t>
      </w:r>
      <w:r w:rsidR="00EE02F1">
        <w:t xml:space="preserve">updating all the state document records to reflect the new URL. It will be about 50,000 </w:t>
      </w:r>
      <w:r w:rsidR="002C75A2">
        <w:t>items, so it will be cool and exciting, but also a lot of work.</w:t>
      </w:r>
    </w:p>
    <w:p w14:paraId="689A1A56" w14:textId="24E1164D" w:rsidR="003B3834" w:rsidRDefault="003B3834">
      <w:r>
        <w:t xml:space="preserve">Audrey, Grand Forks Public </w:t>
      </w:r>
      <w:r w:rsidR="00154F9F">
        <w:t>–</w:t>
      </w:r>
      <w:r>
        <w:t xml:space="preserve"> </w:t>
      </w:r>
      <w:r w:rsidR="00AE02ED">
        <w:t>T</w:t>
      </w:r>
      <w:r w:rsidR="00154F9F">
        <w:t>hings are going smoothly</w:t>
      </w:r>
      <w:r w:rsidR="00A17F6A">
        <w:t>;</w:t>
      </w:r>
      <w:r w:rsidR="00AE02ED">
        <w:t xml:space="preserve"> however</w:t>
      </w:r>
      <w:r w:rsidR="00A17F6A">
        <w:t>,</w:t>
      </w:r>
      <w:r w:rsidR="00AE02ED">
        <w:t xml:space="preserve"> the</w:t>
      </w:r>
      <w:r w:rsidR="00A17F6A">
        <w:t xml:space="preserve"> collection development team is</w:t>
      </w:r>
      <w:r w:rsidR="00AE02ED">
        <w:t xml:space="preserve"> looking </w:t>
      </w:r>
      <w:r w:rsidR="00A17F6A">
        <w:t xml:space="preserve">into </w:t>
      </w:r>
      <w:r w:rsidR="003A3A12">
        <w:t>which vendor they should go with</w:t>
      </w:r>
      <w:r w:rsidR="00AE602A">
        <w:t>,</w:t>
      </w:r>
      <w:r w:rsidR="003A3A12">
        <w:t xml:space="preserve"> as they’ve been having problems with both Baker and Taylor and Ingram. </w:t>
      </w:r>
      <w:r w:rsidR="00AE602A">
        <w:t xml:space="preserve">Audrey and Bobbi have noticed there’s no problem with getting Children’s material, </w:t>
      </w:r>
      <w:r w:rsidR="00681AF6">
        <w:t>but there are long lists of people waiting for big titles, and they are not showing up.</w:t>
      </w:r>
    </w:p>
    <w:p w14:paraId="3D989500" w14:textId="0B908CD0" w:rsidR="00977280" w:rsidRDefault="00977280">
      <w:r>
        <w:t>Stacey, ND State Library – She’s been working on different kits and special things for the lending machines.</w:t>
      </w:r>
      <w:r w:rsidR="007841A2">
        <w:t xml:space="preserve"> They have added </w:t>
      </w:r>
      <w:proofErr w:type="spellStart"/>
      <w:r w:rsidR="007841A2">
        <w:t>Wazoodles</w:t>
      </w:r>
      <w:proofErr w:type="spellEnd"/>
      <w:r w:rsidR="007841A2">
        <w:t xml:space="preserve">, which is like a speaker device for kids, and some DVDs </w:t>
      </w:r>
      <w:r w:rsidR="004643C0">
        <w:t>are now in the vending machines, which they are now rebranding as “lending machines.”</w:t>
      </w:r>
      <w:r w:rsidR="00374D51">
        <w:t xml:space="preserve"> They have some new kits, like financial literacy kits for teachers and librarians</w:t>
      </w:r>
      <w:r w:rsidR="0098101D">
        <w:t xml:space="preserve">. They will be unveiled at their workshop next week, and that is when she will make them visible in the PAC. They also have some new </w:t>
      </w:r>
      <w:proofErr w:type="gramStart"/>
      <w:r w:rsidR="0098101D">
        <w:t>giant sized</w:t>
      </w:r>
      <w:proofErr w:type="gramEnd"/>
      <w:r w:rsidR="0098101D">
        <w:t xml:space="preserve"> games like Candy Land</w:t>
      </w:r>
      <w:r w:rsidR="00ED01BE">
        <w:t>, Left, Right and Center, and Sorry.</w:t>
      </w:r>
    </w:p>
    <w:p w14:paraId="1587BDB0" w14:textId="77777777" w:rsidR="003B3834" w:rsidRPr="00AB2F97" w:rsidRDefault="003B3834"/>
    <w:p w14:paraId="7E0974AB" w14:textId="0FC7EF09" w:rsidR="00AB2F97" w:rsidRDefault="00AB2F97">
      <w:pPr>
        <w:rPr>
          <w:b/>
          <w:bCs/>
        </w:rPr>
      </w:pPr>
      <w:r>
        <w:rPr>
          <w:b/>
          <w:bCs/>
        </w:rPr>
        <w:t>Old items:</w:t>
      </w:r>
    </w:p>
    <w:p w14:paraId="319B3E69" w14:textId="3664AF42" w:rsidR="004633A6" w:rsidRPr="00AB2F97" w:rsidRDefault="004633A6" w:rsidP="004C1A6A">
      <w:pPr>
        <w:pStyle w:val="ListParagraph"/>
        <w:numPr>
          <w:ilvl w:val="0"/>
          <w:numId w:val="9"/>
        </w:numPr>
      </w:pPr>
      <w:r w:rsidRPr="00AB2F97">
        <w:t>Guidelines for shared bibliographic records in Polaris</w:t>
      </w:r>
      <w:r w:rsidR="00797EB6">
        <w:t xml:space="preserve"> – decided to take a poll to approve it since the group didn’t have </w:t>
      </w:r>
      <w:r w:rsidR="004E5F33">
        <w:t>read it yet.</w:t>
      </w:r>
    </w:p>
    <w:p w14:paraId="4BA0261A" w14:textId="79471F2B" w:rsidR="000363A3" w:rsidRPr="00AB2F97" w:rsidRDefault="000363A3" w:rsidP="004C1A6A">
      <w:pPr>
        <w:pStyle w:val="ListParagraph"/>
        <w:numPr>
          <w:ilvl w:val="0"/>
          <w:numId w:val="9"/>
        </w:numPr>
      </w:pPr>
      <w:r w:rsidRPr="00AB2F97">
        <w:t>FAQ/Best Practices document</w:t>
      </w:r>
      <w:r w:rsidR="009672FB">
        <w:t xml:space="preserve"> – decided to meet in August. People will bring answers to the FAQ </w:t>
      </w:r>
      <w:proofErr w:type="gramStart"/>
      <w:r w:rsidR="009672FB">
        <w:t>question</w:t>
      </w:r>
      <w:r w:rsidR="009B4DEF">
        <w:t>s</w:t>
      </w:r>
      <w:proofErr w:type="gramEnd"/>
      <w:r w:rsidR="009B4DEF">
        <w:t xml:space="preserve"> and we can compile the document during the meeting.</w:t>
      </w:r>
    </w:p>
    <w:p w14:paraId="7FE96034" w14:textId="77777777" w:rsidR="004C1A6A" w:rsidRDefault="000363A3" w:rsidP="004C1A6A">
      <w:pPr>
        <w:pStyle w:val="ListParagraph"/>
        <w:numPr>
          <w:ilvl w:val="0"/>
          <w:numId w:val="9"/>
        </w:numPr>
      </w:pPr>
      <w:r w:rsidRPr="00AB2F97">
        <w:t>Follow up – 6XX fields with second indicator added to the Retain/Delete table</w:t>
      </w:r>
      <w:r w:rsidR="00FF401E" w:rsidRPr="00AB2F97">
        <w:t xml:space="preserve">. </w:t>
      </w:r>
    </w:p>
    <w:p w14:paraId="6177EDEA" w14:textId="77777777" w:rsidR="004C1A6A" w:rsidRDefault="00961FC5" w:rsidP="004C1A6A">
      <w:pPr>
        <w:pStyle w:val="ListParagraph"/>
        <w:numPr>
          <w:ilvl w:val="1"/>
          <w:numId w:val="9"/>
        </w:numPr>
      </w:pPr>
      <w:r>
        <w:t>These fields have been added to the Bibliographic Tags to Retain/Delete table</w:t>
      </w:r>
      <w:r w:rsidR="005B7386">
        <w:t>- at this time</w:t>
      </w:r>
      <w:r w:rsidR="006C269E">
        <w:t>,</w:t>
      </w:r>
      <w:r w:rsidR="005B7386">
        <w:t xml:space="preserve"> Leap does not honor the “delete” part of this table.</w:t>
      </w:r>
    </w:p>
    <w:p w14:paraId="7BB62157" w14:textId="371CA879" w:rsidR="000363A3" w:rsidRPr="005D0EE0" w:rsidRDefault="00FF401E" w:rsidP="004C1A6A">
      <w:pPr>
        <w:pStyle w:val="ListParagraph"/>
        <w:numPr>
          <w:ilvl w:val="1"/>
          <w:numId w:val="9"/>
        </w:numPr>
      </w:pPr>
      <w:r w:rsidRPr="005D0EE0">
        <w:lastRenderedPageBreak/>
        <w:t>Ex Libris case: 07861805</w:t>
      </w:r>
      <w:r w:rsidR="005B7386">
        <w:t>-</w:t>
      </w:r>
      <w:r w:rsidR="006C269E">
        <w:t xml:space="preserve"> “Under development</w:t>
      </w:r>
      <w:r w:rsidR="00B43253">
        <w:t>.</w:t>
      </w:r>
      <w:r w:rsidR="006C269E">
        <w:t>”</w:t>
      </w:r>
    </w:p>
    <w:p w14:paraId="58E62C9D" w14:textId="69A754EF" w:rsidR="00AB2F97" w:rsidRPr="00AB2F97" w:rsidRDefault="00AB2F97">
      <w:pPr>
        <w:rPr>
          <w:b/>
          <w:bCs/>
        </w:rPr>
      </w:pPr>
      <w:r w:rsidRPr="00AB2F97">
        <w:rPr>
          <w:b/>
          <w:bCs/>
        </w:rPr>
        <w:t>New items:</w:t>
      </w:r>
    </w:p>
    <w:p w14:paraId="638B6585" w14:textId="5FF2B281" w:rsidR="005F312C" w:rsidRDefault="005F312C" w:rsidP="00705779">
      <w:pPr>
        <w:pStyle w:val="ListParagraph"/>
        <w:numPr>
          <w:ilvl w:val="0"/>
          <w:numId w:val="10"/>
        </w:numPr>
      </w:pPr>
      <w:r w:rsidRPr="006368E4">
        <w:t>Carousel</w:t>
      </w:r>
      <w:r w:rsidR="002207AF" w:rsidRPr="006368E4">
        <w:t xml:space="preserve">s and book covers display questions- </w:t>
      </w:r>
      <w:r w:rsidR="00857FF7" w:rsidRPr="006368E4">
        <w:t>H</w:t>
      </w:r>
      <w:r w:rsidR="00186783" w:rsidRPr="006368E4">
        <w:t xml:space="preserve">ow long for book cover images to appear? How large can </w:t>
      </w:r>
      <w:r w:rsidR="00857FF7" w:rsidRPr="006368E4">
        <w:t>carousel record sets be?</w:t>
      </w:r>
    </w:p>
    <w:p w14:paraId="0AF032C8" w14:textId="1198F742" w:rsidR="00BF004E" w:rsidRDefault="00BF004E" w:rsidP="00BF004E">
      <w:pPr>
        <w:pStyle w:val="ListParagraph"/>
        <w:numPr>
          <w:ilvl w:val="1"/>
          <w:numId w:val="10"/>
        </w:numPr>
      </w:pPr>
      <w:r>
        <w:t>Cindy has noticed their audiobooks</w:t>
      </w:r>
      <w:r w:rsidR="0059612E">
        <w:t xml:space="preserve"> don’t have image</w:t>
      </w:r>
      <w:r w:rsidR="009F4273">
        <w:t>s, and she takes them out of the carousel when she notices.</w:t>
      </w:r>
    </w:p>
    <w:p w14:paraId="284FC5F5" w14:textId="392DE855" w:rsidR="00092DF0" w:rsidRDefault="00092DF0" w:rsidP="00BF004E">
      <w:pPr>
        <w:pStyle w:val="ListParagraph"/>
        <w:numPr>
          <w:ilvl w:val="1"/>
          <w:numId w:val="10"/>
        </w:numPr>
      </w:pPr>
      <w:r>
        <w:t>Liz noted that she thinks the images appear right away if there is one.</w:t>
      </w:r>
      <w:r w:rsidR="006D35E2">
        <w:t xml:space="preserve"> The images come from Syndetics</w:t>
      </w:r>
      <w:r w:rsidR="00562718">
        <w:t xml:space="preserve"> and depend upon Syndetics having the image. They match on ISBN and UPC code, so images do sometimes appear for games. </w:t>
      </w:r>
    </w:p>
    <w:p w14:paraId="22C89679" w14:textId="0D3FF3D7" w:rsidR="00562718" w:rsidRDefault="00562718" w:rsidP="00BF004E">
      <w:pPr>
        <w:pStyle w:val="ListParagraph"/>
        <w:numPr>
          <w:ilvl w:val="1"/>
          <w:numId w:val="10"/>
        </w:numPr>
      </w:pPr>
      <w:r>
        <w:t>Lynn</w:t>
      </w:r>
      <w:r w:rsidR="00585278">
        <w:t xml:space="preserve"> looked up how many titles</w:t>
      </w:r>
      <w:r w:rsidR="00DD7835">
        <w:t xml:space="preserve"> can be in a carousel, and it is 50 titles.</w:t>
      </w:r>
      <w:r w:rsidR="007E6BAD">
        <w:t xml:space="preserve"> If the set has more than 50, the first 50 in title order will appear in the carousel.</w:t>
      </w:r>
    </w:p>
    <w:p w14:paraId="72D6B0A8" w14:textId="6BA2C56B" w:rsidR="00157FE9" w:rsidRPr="006368E4" w:rsidRDefault="00157FE9" w:rsidP="00BF004E">
      <w:pPr>
        <w:pStyle w:val="ListParagraph"/>
        <w:numPr>
          <w:ilvl w:val="1"/>
          <w:numId w:val="10"/>
        </w:numPr>
      </w:pPr>
      <w:r>
        <w:t xml:space="preserve">In </w:t>
      </w:r>
      <w:r w:rsidR="00491020">
        <w:t>a</w:t>
      </w:r>
      <w:r>
        <w:t xml:space="preserve"> </w:t>
      </w:r>
      <w:r w:rsidR="00491020">
        <w:t>follow-up</w:t>
      </w:r>
      <w:r>
        <w:t xml:space="preserve"> email</w:t>
      </w:r>
      <w:r w:rsidR="009E1D1A">
        <w:t xml:space="preserve"> (8/8/2025)</w:t>
      </w:r>
      <w:r>
        <w:t>, Dustin said he has had good luck emailing Syndetics</w:t>
      </w:r>
      <w:r w:rsidR="00940A19">
        <w:t xml:space="preserve"> the ISBN and an image</w:t>
      </w:r>
      <w:r w:rsidR="00491020">
        <w:t>,</w:t>
      </w:r>
      <w:r w:rsidR="00940A19">
        <w:t xml:space="preserve"> and they add it in a couple of days.</w:t>
      </w:r>
    </w:p>
    <w:p w14:paraId="572DF06C" w14:textId="77777777" w:rsidR="00603C91" w:rsidRDefault="00F84C13" w:rsidP="00705779">
      <w:pPr>
        <w:pStyle w:val="ListParagraph"/>
        <w:numPr>
          <w:ilvl w:val="0"/>
          <w:numId w:val="10"/>
        </w:numPr>
      </w:pPr>
      <w:r w:rsidRPr="006368E4">
        <w:t xml:space="preserve">URI Strings in MARC records </w:t>
      </w:r>
      <w:r w:rsidR="00097795" w:rsidRPr="006368E4">
        <w:t>(</w:t>
      </w:r>
      <w:r w:rsidR="00BB21F6" w:rsidRPr="006368E4">
        <w:t>$1 strings in 100, 700, 600, etc.)</w:t>
      </w:r>
      <w:r w:rsidR="00B71A37" w:rsidRPr="006368E4">
        <w:t xml:space="preserve"> </w:t>
      </w:r>
    </w:p>
    <w:p w14:paraId="146C83D0" w14:textId="6F81873C" w:rsidR="00517C15" w:rsidRDefault="007146D1" w:rsidP="00603C91">
      <w:pPr>
        <w:pStyle w:val="ListParagraph"/>
        <w:numPr>
          <w:ilvl w:val="1"/>
          <w:numId w:val="10"/>
        </w:numPr>
      </w:pPr>
      <w:r>
        <w:t xml:space="preserve">Dustin sent a video to the listserv </w:t>
      </w:r>
      <w:r w:rsidR="006E3F55">
        <w:t>that</w:t>
      </w:r>
      <w:r>
        <w:t xml:space="preserve"> explains what the URIs are and </w:t>
      </w:r>
      <w:r w:rsidR="006E3F55">
        <w:t>how OCLC is adding them to bibliographic records.</w:t>
      </w:r>
      <w:r w:rsidR="00E511E8">
        <w:t xml:space="preserve"> </w:t>
      </w:r>
      <w:hyperlink r:id="rId5" w:tooltip="https://www.oclc.org/go/en/on-demand/meridian/transformative-leaders-using-linked-data-to-enhance-discovery-experiences-may-fy25.html" w:history="1">
        <w:r w:rsidR="009533EC" w:rsidRPr="009533EC">
          <w:rPr>
            <w:rStyle w:val="Hyperlink"/>
          </w:rPr>
          <w:t>https://www.oclc.org/go/en/on-demand/meridian/transformative-leaders-using-linked-data-to-enhance-discovery-experiences-may-fy25.html</w:t>
        </w:r>
      </w:hyperlink>
    </w:p>
    <w:p w14:paraId="5A73DEB4" w14:textId="20406FB0" w:rsidR="00603C91" w:rsidRDefault="003159E5" w:rsidP="00603C91">
      <w:pPr>
        <w:pStyle w:val="ListParagraph"/>
        <w:numPr>
          <w:ilvl w:val="1"/>
          <w:numId w:val="10"/>
        </w:numPr>
      </w:pPr>
      <w:r>
        <w:t xml:space="preserve">The only efficient way to delete these would be to edit your MARC file before importing using MarcEdit and delete the </w:t>
      </w:r>
      <w:r w:rsidR="002E14B3">
        <w:t>600 $1 subfield (for example).</w:t>
      </w:r>
    </w:p>
    <w:p w14:paraId="7C514F2A" w14:textId="761DF568" w:rsidR="002E14B3" w:rsidRDefault="002E14B3" w:rsidP="00603C91">
      <w:pPr>
        <w:pStyle w:val="ListParagraph"/>
        <w:numPr>
          <w:ilvl w:val="1"/>
          <w:numId w:val="10"/>
        </w:numPr>
      </w:pPr>
      <w:r>
        <w:t xml:space="preserve">There was some discussion on the IUG forums about </w:t>
      </w:r>
      <w:proofErr w:type="gramStart"/>
      <w:r>
        <w:t>these</w:t>
      </w:r>
      <w:proofErr w:type="gramEnd"/>
      <w:r>
        <w:t xml:space="preserve"> and someone suggested </w:t>
      </w:r>
      <w:r w:rsidR="00355512">
        <w:t>an</w:t>
      </w:r>
      <w:r>
        <w:t xml:space="preserve"> Idea Exchange</w:t>
      </w:r>
      <w:r w:rsidR="00355512">
        <w:t xml:space="preserve"> that asks Polaris to suppress them in the Mac </w:t>
      </w:r>
      <w:proofErr w:type="gramStart"/>
      <w:r w:rsidR="00355512">
        <w:t>Editor</w:t>
      </w:r>
      <w:proofErr w:type="gramEnd"/>
      <w:r w:rsidR="0027496C">
        <w:t xml:space="preserve"> so we don’t see them, but to not actually delete them.</w:t>
      </w:r>
    </w:p>
    <w:p w14:paraId="584A1C9B" w14:textId="68864DDE" w:rsidR="0027496C" w:rsidRDefault="0027496C" w:rsidP="00603C91">
      <w:pPr>
        <w:pStyle w:val="ListParagraph"/>
        <w:numPr>
          <w:ilvl w:val="1"/>
          <w:numId w:val="10"/>
        </w:numPr>
      </w:pPr>
      <w:r>
        <w:t xml:space="preserve">Jessica thinks the URI strings are </w:t>
      </w:r>
      <w:proofErr w:type="gramStart"/>
      <w:r>
        <w:t>pretty harmless</w:t>
      </w:r>
      <w:proofErr w:type="gramEnd"/>
      <w:r>
        <w:t xml:space="preserve"> and potentially useful in the long run</w:t>
      </w:r>
      <w:r w:rsidR="00FA5CBB">
        <w:t xml:space="preserve"> since it is an early precursor of getting us into BIBFRAME</w:t>
      </w:r>
      <w:r w:rsidR="003E18D8">
        <w:t>, eventually.</w:t>
      </w:r>
    </w:p>
    <w:p w14:paraId="3EBD7214" w14:textId="7146B0B8" w:rsidR="00F50844" w:rsidRDefault="00F50844" w:rsidP="00603C91">
      <w:pPr>
        <w:pStyle w:val="ListParagraph"/>
        <w:numPr>
          <w:ilvl w:val="1"/>
          <w:numId w:val="10"/>
        </w:numPr>
      </w:pPr>
      <w:r>
        <w:t>Audrey</w:t>
      </w:r>
      <w:r w:rsidR="00A224D4">
        <w:t xml:space="preserve"> gets a lot of pop-ups that say the links are invalid during overlay. She is just accepting it</w:t>
      </w:r>
      <w:r w:rsidR="00CD3646">
        <w:t xml:space="preserve">, </w:t>
      </w:r>
      <w:proofErr w:type="gramStart"/>
      <w:r w:rsidR="00CD3646">
        <w:t>but it</w:t>
      </w:r>
      <w:proofErr w:type="gramEnd"/>
      <w:r w:rsidR="00CD3646">
        <w:t xml:space="preserve"> </w:t>
      </w:r>
      <w:proofErr w:type="spellStart"/>
      <w:r w:rsidR="00CD3646">
        <w:t>it</w:t>
      </w:r>
      <w:proofErr w:type="spellEnd"/>
      <w:r w:rsidR="00CD3646">
        <w:t xml:space="preserve"> is </w:t>
      </w:r>
      <w:proofErr w:type="gramStart"/>
      <w:r w:rsidR="00CD3646">
        <w:t>invalid</w:t>
      </w:r>
      <w:proofErr w:type="gramEnd"/>
      <w:r w:rsidR="00CD3646">
        <w:t xml:space="preserve"> is it useful?</w:t>
      </w:r>
    </w:p>
    <w:p w14:paraId="6D48098A" w14:textId="45A708AC" w:rsidR="00CD3646" w:rsidRDefault="00CD3646" w:rsidP="00603C91">
      <w:pPr>
        <w:pStyle w:val="ListParagraph"/>
        <w:numPr>
          <w:ilvl w:val="1"/>
          <w:numId w:val="10"/>
        </w:numPr>
      </w:pPr>
      <w:r>
        <w:t xml:space="preserve">Liz suggests testing the URI to see if it really is </w:t>
      </w:r>
      <w:proofErr w:type="gramStart"/>
      <w:r>
        <w:t>invalid, and</w:t>
      </w:r>
      <w:proofErr w:type="gramEnd"/>
      <w:r>
        <w:t xml:space="preserve"> reporting back.</w:t>
      </w:r>
    </w:p>
    <w:p w14:paraId="00D0AC87" w14:textId="77777777" w:rsidR="00BC2B41" w:rsidRDefault="00DC0ADF" w:rsidP="00705779">
      <w:pPr>
        <w:pStyle w:val="ListParagraph"/>
        <w:numPr>
          <w:ilvl w:val="0"/>
          <w:numId w:val="10"/>
        </w:numPr>
      </w:pPr>
      <w:r w:rsidRPr="006368E4">
        <w:t xml:space="preserve">Polaris 7.8 is now available on the training server and will be in production on August 13. </w:t>
      </w:r>
      <w:r w:rsidR="00705779">
        <w:br/>
      </w:r>
      <w:r w:rsidRPr="006368E4">
        <w:t xml:space="preserve">Things of interest to this group: </w:t>
      </w:r>
    </w:p>
    <w:p w14:paraId="6077BF67" w14:textId="77777777" w:rsidR="00BC2B41" w:rsidRDefault="00DC0ADF" w:rsidP="00BC2B41">
      <w:pPr>
        <w:pStyle w:val="ListParagraph"/>
        <w:numPr>
          <w:ilvl w:val="1"/>
          <w:numId w:val="10"/>
        </w:numPr>
      </w:pPr>
      <w:r w:rsidRPr="007F255D">
        <w:t>Creating and managing MARC Import profiles</w:t>
      </w:r>
    </w:p>
    <w:p w14:paraId="361A8962" w14:textId="60776C04" w:rsidR="00DC0ADF" w:rsidRDefault="00DC0ADF" w:rsidP="00BC2B41">
      <w:pPr>
        <w:pStyle w:val="ListParagraph"/>
        <w:numPr>
          <w:ilvl w:val="1"/>
          <w:numId w:val="10"/>
        </w:numPr>
      </w:pPr>
      <w:r w:rsidRPr="007F255D">
        <w:t>New Views in Leap Work forms</w:t>
      </w:r>
      <w:r>
        <w:t xml:space="preserve"> – Purchase orders and Invoice records are visible now from Bibliographic and Item records</w:t>
      </w:r>
    </w:p>
    <w:p w14:paraId="58F699C0" w14:textId="77777777" w:rsidR="00BC2B41" w:rsidRDefault="006573B8" w:rsidP="00BC2B41">
      <w:pPr>
        <w:pStyle w:val="ListParagraph"/>
        <w:numPr>
          <w:ilvl w:val="0"/>
          <w:numId w:val="10"/>
        </w:numPr>
      </w:pPr>
      <w:r w:rsidRPr="00AB2F97">
        <w:t>ODIN will be doing an RFP for an ADA-compliant discovery layer</w:t>
      </w:r>
      <w:r>
        <w:t>.</w:t>
      </w:r>
    </w:p>
    <w:p w14:paraId="2451C7C9" w14:textId="42CC9C4A" w:rsidR="006573B8" w:rsidRDefault="00E44FB6" w:rsidP="00BC2B41">
      <w:pPr>
        <w:pStyle w:val="ListParagraph"/>
        <w:numPr>
          <w:ilvl w:val="1"/>
          <w:numId w:val="10"/>
        </w:numPr>
      </w:pPr>
      <w:r>
        <w:lastRenderedPageBreak/>
        <w:t xml:space="preserve">Only in the planning stage right now, but many of the possible </w:t>
      </w:r>
      <w:r w:rsidR="00296429">
        <w:t xml:space="preserve">discovery solutions have </w:t>
      </w:r>
      <w:r w:rsidR="006573B8" w:rsidRPr="00754A02">
        <w:t>the functionality to allow libraries to upload images for objects and “library of things.”</w:t>
      </w:r>
    </w:p>
    <w:p w14:paraId="4D557A21" w14:textId="77777777" w:rsidR="00F739E8" w:rsidRDefault="00B44E82" w:rsidP="00B44E82">
      <w:pPr>
        <w:pStyle w:val="ListParagraph"/>
        <w:numPr>
          <w:ilvl w:val="0"/>
          <w:numId w:val="10"/>
        </w:numPr>
      </w:pPr>
      <w:r>
        <w:t xml:space="preserve">News from the </w:t>
      </w:r>
      <w:r w:rsidR="00816523">
        <w:t>Innovative Product Status Board (</w:t>
      </w:r>
      <w:hyperlink r:id="rId6" w:history="1">
        <w:r w:rsidR="00F739E8" w:rsidRPr="001C66B1">
          <w:rPr>
            <w:rStyle w:val="Hyperlink"/>
          </w:rPr>
          <w:t>https://portal.productboard.com/iii/6-innovative-product-status-board-new/tabs/23-polaris</w:t>
        </w:r>
      </w:hyperlink>
      <w:r w:rsidR="00F739E8">
        <w:t>)</w:t>
      </w:r>
    </w:p>
    <w:p w14:paraId="4EB5E450" w14:textId="260A7DCF" w:rsidR="007C0A41" w:rsidRDefault="00F739E8" w:rsidP="00F739E8">
      <w:pPr>
        <w:pStyle w:val="ListParagraph"/>
        <w:numPr>
          <w:ilvl w:val="1"/>
          <w:numId w:val="10"/>
        </w:numPr>
      </w:pPr>
      <w:r>
        <w:t xml:space="preserve">Display Item Handling </w:t>
      </w:r>
      <w:r w:rsidR="007C0A41">
        <w:t>–</w:t>
      </w:r>
      <w:r>
        <w:t xml:space="preserve"> </w:t>
      </w:r>
      <w:r w:rsidR="007C0A41">
        <w:t>“</w:t>
      </w:r>
      <w:r w:rsidR="007C0A41" w:rsidRPr="007C0A41">
        <w:t>Support configuration of shelf locations for in-library displays, which will be visible to patrons and automatically revert to their real shelf location upon check-in.</w:t>
      </w:r>
      <w:r w:rsidR="007C0A41">
        <w:t>”</w:t>
      </w:r>
      <w:r w:rsidR="007B0E6E">
        <w:t xml:space="preserve"> (Q4 2025, Polaris 8.0)</w:t>
      </w:r>
    </w:p>
    <w:p w14:paraId="119A86AF" w14:textId="2ADB0F26" w:rsidR="00F739E8" w:rsidRDefault="007C0A41" w:rsidP="00F739E8">
      <w:pPr>
        <w:pStyle w:val="ListParagraph"/>
        <w:numPr>
          <w:ilvl w:val="1"/>
          <w:numId w:val="10"/>
        </w:numPr>
      </w:pPr>
      <w:r w:rsidRPr="007C0A41">
        <w:t xml:space="preserve"> </w:t>
      </w:r>
      <w:r w:rsidR="00A15C8B">
        <w:t xml:space="preserve">Customizable TOMs </w:t>
      </w:r>
      <w:r w:rsidR="00BF13D2">
        <w:t>– “</w:t>
      </w:r>
      <w:r w:rsidR="00BF13D2" w:rsidRPr="00BF13D2">
        <w:t>Support the ability for libraries to create custom cataloging rules and modify the existing rules used to determine the type of material (TOM) for a bibliographic record.</w:t>
      </w:r>
      <w:r w:rsidR="00BF13D2">
        <w:t>” (</w:t>
      </w:r>
      <w:r w:rsidR="00930FCA">
        <w:t>H1 202</w:t>
      </w:r>
      <w:r w:rsidR="003A178E">
        <w:t>6</w:t>
      </w:r>
      <w:r w:rsidR="00930FCA">
        <w:t>, Polaris 8.1)</w:t>
      </w:r>
      <w:r w:rsidR="00BF13D2" w:rsidRPr="00BF13D2">
        <w:t xml:space="preserve"> </w:t>
      </w:r>
    </w:p>
    <w:p w14:paraId="0E527BA1" w14:textId="77777777" w:rsidR="001961CD" w:rsidRPr="00B43253" w:rsidRDefault="001961CD" w:rsidP="001961CD">
      <w:pPr>
        <w:rPr>
          <w:b/>
          <w:bCs/>
        </w:rPr>
      </w:pPr>
      <w:r w:rsidRPr="00B43253">
        <w:rPr>
          <w:b/>
          <w:bCs/>
        </w:rPr>
        <w:t xml:space="preserve">Polaris tickets: </w:t>
      </w:r>
    </w:p>
    <w:p w14:paraId="0D5D76FB" w14:textId="77777777" w:rsidR="001961CD" w:rsidRDefault="001961CD" w:rsidP="001961CD">
      <w:pPr>
        <w:pStyle w:val="ListParagraph"/>
        <w:numPr>
          <w:ilvl w:val="0"/>
          <w:numId w:val="4"/>
        </w:numPr>
        <w:spacing w:line="259" w:lineRule="auto"/>
      </w:pPr>
      <w:r>
        <w:t>Retain/Delete table- Leap is not observing this table, only Polaris Client</w:t>
      </w:r>
    </w:p>
    <w:p w14:paraId="55AA2418" w14:textId="77777777" w:rsidR="001961CD" w:rsidRDefault="001961CD" w:rsidP="001961CD">
      <w:pPr>
        <w:pStyle w:val="ListParagraph"/>
        <w:numPr>
          <w:ilvl w:val="0"/>
          <w:numId w:val="4"/>
        </w:numPr>
        <w:spacing w:line="259" w:lineRule="auto"/>
      </w:pPr>
      <w:r>
        <w:t>System number copied to 035 with (</w:t>
      </w:r>
      <w:proofErr w:type="spellStart"/>
      <w:r>
        <w:t>OCoLC</w:t>
      </w:r>
      <w:proofErr w:type="spellEnd"/>
      <w:r>
        <w:t>) prefix during overlay process</w:t>
      </w:r>
    </w:p>
    <w:p w14:paraId="7B378D4C" w14:textId="77777777" w:rsidR="001961CD" w:rsidRDefault="001961CD" w:rsidP="001961CD">
      <w:pPr>
        <w:pStyle w:val="ListParagraph"/>
        <w:numPr>
          <w:ilvl w:val="1"/>
          <w:numId w:val="4"/>
        </w:numPr>
        <w:spacing w:line="259" w:lineRule="auto"/>
      </w:pPr>
      <w:r>
        <w:t>Cindy has noticed this as well, and it seems like it happens with there is already a second 035 in the record.</w:t>
      </w:r>
    </w:p>
    <w:p w14:paraId="2BB9E9FB" w14:textId="2A81F404" w:rsidR="0093787D" w:rsidRDefault="0093787D" w:rsidP="001961CD">
      <w:pPr>
        <w:pStyle w:val="ListParagraph"/>
        <w:numPr>
          <w:ilvl w:val="1"/>
          <w:numId w:val="4"/>
        </w:numPr>
        <w:spacing w:line="259" w:lineRule="auto"/>
      </w:pPr>
      <w:r>
        <w:t xml:space="preserve">Ticket response: </w:t>
      </w:r>
      <w:r w:rsidR="004E58CE">
        <w:t>“</w:t>
      </w:r>
      <w:r w:rsidR="004E58CE" w:rsidRPr="004E58CE">
        <w:t xml:space="preserve">I checked with my team, and it appears that is functioning as designed. If an 003 </w:t>
      </w:r>
      <w:proofErr w:type="spellStart"/>
      <w:r w:rsidR="004E58CE" w:rsidRPr="004E58CE">
        <w:t>OCoLC</w:t>
      </w:r>
      <w:proofErr w:type="spellEnd"/>
      <w:r w:rsidR="004E58CE" w:rsidRPr="004E58CE">
        <w:t xml:space="preserve"> is present in the existing database record, when you overlay it, it follows the same rules as when you are importing an OCLC record, in that it constructs an 035 $a(</w:t>
      </w:r>
      <w:proofErr w:type="spellStart"/>
      <w:r w:rsidR="004E58CE" w:rsidRPr="004E58CE">
        <w:t>OCoLC</w:t>
      </w:r>
      <w:proofErr w:type="spellEnd"/>
      <w:r w:rsidR="004E58CE" w:rsidRPr="004E58CE">
        <w:t>)123455 from a combination of the 003 and 001 in the existing record that is being overlaid.</w:t>
      </w:r>
      <w:r w:rsidR="004E58CE" w:rsidRPr="004E58CE">
        <w:br/>
      </w:r>
      <w:r w:rsidR="004E58CE" w:rsidRPr="004E58CE">
        <w:br/>
        <w:t>I think an enhancement would be to have the 003 field be deleted as part of the process after the initial import once the 003/001 field containing the OCLC number was created in the initial import. You can request that in ideas.iii.com. However, my team leader informed me that this is not considered a bug.</w:t>
      </w:r>
      <w:r w:rsidR="004E58CE" w:rsidRPr="004E58CE">
        <w:br/>
      </w:r>
      <w:r w:rsidR="004E58CE" w:rsidRPr="004E58CE">
        <w:br/>
      </w:r>
      <w:r w:rsidR="004E58CE" w:rsidRPr="00C40D7D">
        <w:rPr>
          <w:highlight w:val="yellow"/>
        </w:rPr>
        <w:t>So the workaround for now is either to manually delete the 003 field in a record to be overlain, before the overlay, or to delete the resulting 035 in the final merged record before saving</w:t>
      </w:r>
      <w:r w:rsidR="004E58CE" w:rsidRPr="004E58CE">
        <w:t>.</w:t>
      </w:r>
      <w:r w:rsidR="004E58CE">
        <w:t>”</w:t>
      </w:r>
      <w:r w:rsidR="00EE6174">
        <w:t xml:space="preserve"> – Liz will add this to the FAQ document.</w:t>
      </w:r>
    </w:p>
    <w:sectPr w:rsidR="00937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E0C"/>
    <w:multiLevelType w:val="hybridMultilevel"/>
    <w:tmpl w:val="B4C0DC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33E3"/>
    <w:multiLevelType w:val="hybridMultilevel"/>
    <w:tmpl w:val="BEDA2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C4259"/>
    <w:multiLevelType w:val="hybridMultilevel"/>
    <w:tmpl w:val="3D8A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C52B6"/>
    <w:multiLevelType w:val="hybridMultilevel"/>
    <w:tmpl w:val="F866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D5519"/>
    <w:multiLevelType w:val="hybridMultilevel"/>
    <w:tmpl w:val="ADB22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36701C"/>
    <w:multiLevelType w:val="hybridMultilevel"/>
    <w:tmpl w:val="44C256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B42B15"/>
    <w:multiLevelType w:val="hybridMultilevel"/>
    <w:tmpl w:val="EB0A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25682"/>
    <w:multiLevelType w:val="hybridMultilevel"/>
    <w:tmpl w:val="2470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D5CC8"/>
    <w:multiLevelType w:val="hybridMultilevel"/>
    <w:tmpl w:val="5E04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B7B01"/>
    <w:multiLevelType w:val="hybridMultilevel"/>
    <w:tmpl w:val="8B2A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93610">
    <w:abstractNumId w:val="2"/>
  </w:num>
  <w:num w:numId="2" w16cid:durableId="266889110">
    <w:abstractNumId w:val="4"/>
  </w:num>
  <w:num w:numId="3" w16cid:durableId="1521357748">
    <w:abstractNumId w:val="1"/>
  </w:num>
  <w:num w:numId="4" w16cid:durableId="268708228">
    <w:abstractNumId w:val="8"/>
  </w:num>
  <w:num w:numId="5" w16cid:durableId="1485200422">
    <w:abstractNumId w:val="6"/>
  </w:num>
  <w:num w:numId="6" w16cid:durableId="1130900390">
    <w:abstractNumId w:val="5"/>
  </w:num>
  <w:num w:numId="7" w16cid:durableId="477067901">
    <w:abstractNumId w:val="9"/>
  </w:num>
  <w:num w:numId="8" w16cid:durableId="222719282">
    <w:abstractNumId w:val="0"/>
  </w:num>
  <w:num w:numId="9" w16cid:durableId="1239638071">
    <w:abstractNumId w:val="7"/>
  </w:num>
  <w:num w:numId="10" w16cid:durableId="26031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A6"/>
    <w:rsid w:val="000363A3"/>
    <w:rsid w:val="0007254C"/>
    <w:rsid w:val="0007376B"/>
    <w:rsid w:val="00092DF0"/>
    <w:rsid w:val="00097795"/>
    <w:rsid w:val="000E411C"/>
    <w:rsid w:val="00154F9F"/>
    <w:rsid w:val="00157FE9"/>
    <w:rsid w:val="00186783"/>
    <w:rsid w:val="001961CD"/>
    <w:rsid w:val="002207AF"/>
    <w:rsid w:val="0024466E"/>
    <w:rsid w:val="0027496C"/>
    <w:rsid w:val="002834B7"/>
    <w:rsid w:val="00296429"/>
    <w:rsid w:val="002C75A2"/>
    <w:rsid w:val="002E14B3"/>
    <w:rsid w:val="003159E5"/>
    <w:rsid w:val="0035020C"/>
    <w:rsid w:val="00355512"/>
    <w:rsid w:val="00356C36"/>
    <w:rsid w:val="00374D51"/>
    <w:rsid w:val="003A178E"/>
    <w:rsid w:val="003A3A12"/>
    <w:rsid w:val="003A6C3E"/>
    <w:rsid w:val="003B170B"/>
    <w:rsid w:val="003B3834"/>
    <w:rsid w:val="003E18D8"/>
    <w:rsid w:val="00441A1B"/>
    <w:rsid w:val="004633A6"/>
    <w:rsid w:val="004643C0"/>
    <w:rsid w:val="00491020"/>
    <w:rsid w:val="004C1A6A"/>
    <w:rsid w:val="004E58CE"/>
    <w:rsid w:val="004E5F33"/>
    <w:rsid w:val="00503856"/>
    <w:rsid w:val="00517C15"/>
    <w:rsid w:val="00534388"/>
    <w:rsid w:val="00562718"/>
    <w:rsid w:val="00585278"/>
    <w:rsid w:val="0059612E"/>
    <w:rsid w:val="005A4553"/>
    <w:rsid w:val="005B7386"/>
    <w:rsid w:val="005D0EE0"/>
    <w:rsid w:val="005F312C"/>
    <w:rsid w:val="00603C91"/>
    <w:rsid w:val="00615A4D"/>
    <w:rsid w:val="006368E4"/>
    <w:rsid w:val="006573B8"/>
    <w:rsid w:val="0066315C"/>
    <w:rsid w:val="00681AF6"/>
    <w:rsid w:val="006C1472"/>
    <w:rsid w:val="006C269E"/>
    <w:rsid w:val="006D35E2"/>
    <w:rsid w:val="006E3F55"/>
    <w:rsid w:val="00705779"/>
    <w:rsid w:val="007146D1"/>
    <w:rsid w:val="00720E32"/>
    <w:rsid w:val="00754A02"/>
    <w:rsid w:val="007841A2"/>
    <w:rsid w:val="007851B5"/>
    <w:rsid w:val="00797EB6"/>
    <w:rsid w:val="007B0E6E"/>
    <w:rsid w:val="007C0A41"/>
    <w:rsid w:val="007E6BAD"/>
    <w:rsid w:val="007F255D"/>
    <w:rsid w:val="00816523"/>
    <w:rsid w:val="00857FF7"/>
    <w:rsid w:val="008F1B6B"/>
    <w:rsid w:val="00930FCA"/>
    <w:rsid w:val="0093787D"/>
    <w:rsid w:val="00940A19"/>
    <w:rsid w:val="009533EC"/>
    <w:rsid w:val="00961FC5"/>
    <w:rsid w:val="009672FB"/>
    <w:rsid w:val="00977280"/>
    <w:rsid w:val="0098101D"/>
    <w:rsid w:val="009B4DEF"/>
    <w:rsid w:val="009E1D1A"/>
    <w:rsid w:val="009F4273"/>
    <w:rsid w:val="00A15C8B"/>
    <w:rsid w:val="00A17F6A"/>
    <w:rsid w:val="00A224D4"/>
    <w:rsid w:val="00AB2F97"/>
    <w:rsid w:val="00AE02ED"/>
    <w:rsid w:val="00AE602A"/>
    <w:rsid w:val="00B161A4"/>
    <w:rsid w:val="00B43253"/>
    <w:rsid w:val="00B44E82"/>
    <w:rsid w:val="00B56EC0"/>
    <w:rsid w:val="00B71A37"/>
    <w:rsid w:val="00BB21F6"/>
    <w:rsid w:val="00BC2B41"/>
    <w:rsid w:val="00BD47D6"/>
    <w:rsid w:val="00BD71C2"/>
    <w:rsid w:val="00BF004E"/>
    <w:rsid w:val="00BF13D2"/>
    <w:rsid w:val="00C40D7D"/>
    <w:rsid w:val="00C500B8"/>
    <w:rsid w:val="00C87C96"/>
    <w:rsid w:val="00CD3646"/>
    <w:rsid w:val="00D00EB9"/>
    <w:rsid w:val="00DC0ADF"/>
    <w:rsid w:val="00DD4517"/>
    <w:rsid w:val="00DD7835"/>
    <w:rsid w:val="00DE1C8D"/>
    <w:rsid w:val="00DF750A"/>
    <w:rsid w:val="00E06E07"/>
    <w:rsid w:val="00E2722B"/>
    <w:rsid w:val="00E44FB6"/>
    <w:rsid w:val="00E511E8"/>
    <w:rsid w:val="00E64BA2"/>
    <w:rsid w:val="00E856BF"/>
    <w:rsid w:val="00ED01BE"/>
    <w:rsid w:val="00EE02F1"/>
    <w:rsid w:val="00EE6174"/>
    <w:rsid w:val="00F210A3"/>
    <w:rsid w:val="00F214D9"/>
    <w:rsid w:val="00F40F1B"/>
    <w:rsid w:val="00F429AD"/>
    <w:rsid w:val="00F50844"/>
    <w:rsid w:val="00F739E8"/>
    <w:rsid w:val="00F84C13"/>
    <w:rsid w:val="00FA02AC"/>
    <w:rsid w:val="00FA5CBB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0DD07"/>
  <w15:chartTrackingRefBased/>
  <w15:docId w15:val="{1D7A675B-FD54-4725-8716-C7BC6CAA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D6"/>
  </w:style>
  <w:style w:type="paragraph" w:styleId="Heading1">
    <w:name w:val="heading 1"/>
    <w:basedOn w:val="Normal"/>
    <w:next w:val="Normal"/>
    <w:link w:val="Heading1Char"/>
    <w:uiPriority w:val="9"/>
    <w:qFormat/>
    <w:rsid w:val="00463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3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1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productboard.com/iii/6-innovative-product-status-board-new/tabs/23-polaris" TargetMode="External"/><Relationship Id="rId5" Type="http://schemas.openxmlformats.org/officeDocument/2006/relationships/hyperlink" Target="https://www.oclc.org/go/en/on-demand/meridian/transformative-leaders-using-linked-data-to-enhance-discovery-experiences-may-fy2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1124</Words>
  <Characters>5568</Characters>
  <Application>Microsoft Office Word</Application>
  <DocSecurity>0</DocSecurity>
  <Lines>109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Williston State College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60</cp:revision>
  <dcterms:created xsi:type="dcterms:W3CDTF">2025-08-08T15:23:00Z</dcterms:created>
  <dcterms:modified xsi:type="dcterms:W3CDTF">2025-08-08T16:54:00Z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498c7250-7d1e-4da3-9720-8b3a3ecb4baa</vt:lpwstr>
  </property>
</Properties>
</file>