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0A81" w14:textId="162634B6" w:rsidR="00BD47D6" w:rsidRPr="009D2846" w:rsidRDefault="00023A67" w:rsidP="00E7306C">
      <w:pPr>
        <w:pStyle w:val="Heading1"/>
      </w:pPr>
      <w:r>
        <w:t>O</w:t>
      </w:r>
      <w:r w:rsidR="009D2846" w:rsidRPr="009D2846">
        <w:t>DIN N</w:t>
      </w:r>
      <w:r w:rsidR="005D7078">
        <w:t xml:space="preserve">etwork </w:t>
      </w:r>
      <w:r w:rsidR="009D2846" w:rsidRPr="009D2846">
        <w:t>Z</w:t>
      </w:r>
      <w:r w:rsidR="005D7078">
        <w:t>one</w:t>
      </w:r>
      <w:r w:rsidR="009D2846" w:rsidRPr="009D2846">
        <w:t xml:space="preserve"> </w:t>
      </w:r>
      <w:r w:rsidR="00A7608F">
        <w:t xml:space="preserve">Cataloging </w:t>
      </w:r>
      <w:r w:rsidR="00990CBE" w:rsidRPr="009D2846">
        <w:t>Guidelines</w:t>
      </w:r>
    </w:p>
    <w:p w14:paraId="5D836D67" w14:textId="2C464F0C" w:rsidR="00A7608F" w:rsidRDefault="00A21CC7">
      <w:r>
        <w:t>The Network Zone</w:t>
      </w:r>
      <w:r w:rsidR="00074131">
        <w:t xml:space="preserve"> (NZ)</w:t>
      </w:r>
      <w:r>
        <w:t xml:space="preserve"> is </w:t>
      </w:r>
      <w:r w:rsidR="00A347B5">
        <w:t xml:space="preserve">a shared </w:t>
      </w:r>
      <w:r w:rsidR="008527FB">
        <w:t xml:space="preserve">repository </w:t>
      </w:r>
      <w:r w:rsidR="00A347B5">
        <w:t>of bibliographic records belonging to ODIN</w:t>
      </w:r>
      <w:r w:rsidR="00C12448">
        <w:t xml:space="preserve"> member libraries</w:t>
      </w:r>
      <w:r w:rsidR="00A347B5">
        <w:t>.</w:t>
      </w:r>
      <w:r w:rsidR="008527FB">
        <w:t xml:space="preserve"> </w:t>
      </w:r>
    </w:p>
    <w:p w14:paraId="70A31EC3" w14:textId="321CA5AB" w:rsidR="000E049C" w:rsidRPr="000E049C" w:rsidRDefault="000E049C" w:rsidP="00DF0727">
      <w:pPr>
        <w:spacing w:after="0"/>
        <w:rPr>
          <w:b/>
          <w:bCs/>
        </w:rPr>
      </w:pPr>
      <w:r w:rsidRPr="000E049C">
        <w:rPr>
          <w:b/>
          <w:bCs/>
        </w:rPr>
        <w:t>Adding bibliographic records</w:t>
      </w:r>
    </w:p>
    <w:p w14:paraId="73AE523C" w14:textId="46831DCC" w:rsidR="00074131" w:rsidRDefault="00074131">
      <w:r>
        <w:t>Always search the NZ before</w:t>
      </w:r>
      <w:r w:rsidR="003812B2">
        <w:t xml:space="preserve"> adding records </w:t>
      </w:r>
      <w:r w:rsidR="00920FA4">
        <w:t xml:space="preserve">to </w:t>
      </w:r>
      <w:proofErr w:type="gramStart"/>
      <w:r w:rsidR="00920FA4">
        <w:t>the NZ</w:t>
      </w:r>
      <w:proofErr w:type="gramEnd"/>
      <w:r w:rsidR="00920FA4">
        <w:t xml:space="preserve">. Do not add duplicate records </w:t>
      </w:r>
      <w:r w:rsidR="003812B2">
        <w:t>(records with the same OCLC number in the 035$$a) to the NZ.</w:t>
      </w:r>
    </w:p>
    <w:p w14:paraId="7B50C16B" w14:textId="06FDE67E" w:rsidR="00170FEA" w:rsidRPr="00170FEA" w:rsidRDefault="00170FEA" w:rsidP="001E68C9">
      <w:pPr>
        <w:spacing w:after="0"/>
        <w:rPr>
          <w:b/>
          <w:bCs/>
        </w:rPr>
      </w:pPr>
      <w:r w:rsidRPr="00170FEA">
        <w:rPr>
          <w:b/>
          <w:bCs/>
        </w:rPr>
        <w:t>Editing bibliographic records</w:t>
      </w:r>
    </w:p>
    <w:p w14:paraId="697AEC0F" w14:textId="02548765" w:rsidR="00617E6F" w:rsidRDefault="00990CBE" w:rsidP="00990CBE">
      <w:r>
        <w:t>Edits and updates are made on the bibliographic record in OCLC, not in Alma.</w:t>
      </w:r>
      <w:r w:rsidR="00657732">
        <w:t xml:space="preserve"> </w:t>
      </w:r>
      <w:r w:rsidR="00775826">
        <w:t xml:space="preserve">Daily OCLC loads will overlay existing bibliographic records whenever the OCLC </w:t>
      </w:r>
      <w:proofErr w:type="spellStart"/>
      <w:r w:rsidR="00775826">
        <w:t>WorldCat</w:t>
      </w:r>
      <w:proofErr w:type="spellEnd"/>
      <w:r w:rsidR="00775826">
        <w:t xml:space="preserve"> record is edited, so any changes made in Alma will be lost.</w:t>
      </w:r>
      <w:r w:rsidR="00950B7D">
        <w:t xml:space="preserve"> </w:t>
      </w:r>
      <w:r w:rsidR="00657732">
        <w:t xml:space="preserve">Local information may be added to bibliographic records </w:t>
      </w:r>
      <w:r w:rsidR="00950B7D">
        <w:t xml:space="preserve">and preserved by </w:t>
      </w:r>
      <w:r w:rsidR="00657732">
        <w:t xml:space="preserve">using local extensions. </w:t>
      </w:r>
    </w:p>
    <w:p w14:paraId="43CEAE60" w14:textId="554B1684" w:rsidR="00CF3F1B" w:rsidRPr="00971A9D" w:rsidRDefault="00A441FF" w:rsidP="00C92ABC">
      <w:pPr>
        <w:spacing w:after="0"/>
        <w:rPr>
          <w:b/>
          <w:bCs/>
        </w:rPr>
      </w:pPr>
      <w:r w:rsidRPr="00971A9D">
        <w:rPr>
          <w:b/>
          <w:bCs/>
        </w:rPr>
        <w:t xml:space="preserve">AI </w:t>
      </w:r>
      <w:r w:rsidR="00971A9D" w:rsidRPr="00971A9D">
        <w:rPr>
          <w:b/>
          <w:bCs/>
        </w:rPr>
        <w:t>C</w:t>
      </w:r>
      <w:r w:rsidRPr="00971A9D">
        <w:rPr>
          <w:b/>
          <w:bCs/>
        </w:rPr>
        <w:t xml:space="preserve">reated or </w:t>
      </w:r>
      <w:r w:rsidR="00971A9D" w:rsidRPr="00971A9D">
        <w:rPr>
          <w:b/>
          <w:bCs/>
        </w:rPr>
        <w:t>E</w:t>
      </w:r>
      <w:r w:rsidRPr="00971A9D">
        <w:rPr>
          <w:b/>
          <w:bCs/>
        </w:rPr>
        <w:t xml:space="preserve">nhanced </w:t>
      </w:r>
      <w:r w:rsidR="00971A9D" w:rsidRPr="00971A9D">
        <w:rPr>
          <w:b/>
          <w:bCs/>
        </w:rPr>
        <w:t>Bibliographic Records</w:t>
      </w:r>
    </w:p>
    <w:p w14:paraId="50164660" w14:textId="30C01B21" w:rsidR="00CF3F1B" w:rsidRDefault="00CF3F1B" w:rsidP="00CF3F1B">
      <w:r>
        <w:t>Records created with AI in the metadata editor are saved to the I</w:t>
      </w:r>
      <w:r w:rsidR="00971A9D">
        <w:t xml:space="preserve">nstitution </w:t>
      </w:r>
      <w:r>
        <w:t>Z</w:t>
      </w:r>
      <w:r w:rsidR="00971A9D">
        <w:t>one</w:t>
      </w:r>
      <w:r>
        <w:t xml:space="preserve"> </w:t>
      </w:r>
      <w:r w:rsidR="00857F0A">
        <w:t xml:space="preserve">only </w:t>
      </w:r>
      <w:r>
        <w:t xml:space="preserve">and </w:t>
      </w:r>
      <w:r w:rsidR="00F56532">
        <w:t>excluded from</w:t>
      </w:r>
      <w:r>
        <w:t xml:space="preserve"> the NZ. </w:t>
      </w:r>
      <w:r w:rsidRPr="00990CBE">
        <w:t>Do not remove the 588 MARC field from the record</w:t>
      </w:r>
      <w:r w:rsidR="00857F0A">
        <w:t>.</w:t>
      </w:r>
    </w:p>
    <w:p w14:paraId="4C63C414" w14:textId="3D59F735" w:rsidR="00B34B22" w:rsidRPr="00B34B22" w:rsidRDefault="00B34B22" w:rsidP="00C00D5A">
      <w:pPr>
        <w:spacing w:after="0"/>
        <w:rPr>
          <w:b/>
          <w:bCs/>
        </w:rPr>
      </w:pPr>
      <w:r w:rsidRPr="00B34B22">
        <w:rPr>
          <w:b/>
          <w:bCs/>
        </w:rPr>
        <w:t xml:space="preserve">Brief Bibliographic Records and Records without OCLC </w:t>
      </w:r>
      <w:r w:rsidR="005127B2">
        <w:rPr>
          <w:b/>
          <w:bCs/>
        </w:rPr>
        <w:t>Numbers</w:t>
      </w:r>
    </w:p>
    <w:p w14:paraId="4CFDED51" w14:textId="20A69B50" w:rsidR="00B16280" w:rsidRDefault="00B16280" w:rsidP="00B16280">
      <w:r>
        <w:t>Bibliographic records that do not include OCLC numbers may not be shared with the N</w:t>
      </w:r>
      <w:r w:rsidR="00BB7D1E">
        <w:t xml:space="preserve">etwork </w:t>
      </w:r>
      <w:r>
        <w:t>Z</w:t>
      </w:r>
      <w:r w:rsidR="00BB7D1E">
        <w:t>one</w:t>
      </w:r>
      <w:r w:rsidR="00286143">
        <w:t>.</w:t>
      </w:r>
    </w:p>
    <w:p w14:paraId="7C349159" w14:textId="39C758A1" w:rsidR="00C8376E" w:rsidRPr="00B362D5" w:rsidRDefault="00C8376E" w:rsidP="00541185">
      <w:pPr>
        <w:spacing w:after="0"/>
        <w:ind w:left="360"/>
        <w:rPr>
          <w:b/>
          <w:bCs/>
        </w:rPr>
      </w:pPr>
      <w:r w:rsidRPr="00B362D5">
        <w:rPr>
          <w:b/>
          <w:bCs/>
        </w:rPr>
        <w:t>Types of records to exclude from the Network Zone</w:t>
      </w:r>
    </w:p>
    <w:p w14:paraId="263A3107" w14:textId="74B9A31E" w:rsidR="00C8376E" w:rsidRDefault="0051055A" w:rsidP="00541185">
      <w:pPr>
        <w:pStyle w:val="ListParagraph"/>
        <w:numPr>
          <w:ilvl w:val="0"/>
          <w:numId w:val="1"/>
        </w:numPr>
        <w:ind w:left="1080"/>
      </w:pPr>
      <w:r>
        <w:t>Personal copy</w:t>
      </w:r>
      <w:r w:rsidR="00B362D5">
        <w:t xml:space="preserve"> course reserves.</w:t>
      </w:r>
    </w:p>
    <w:p w14:paraId="72842AEC" w14:textId="628AB73D" w:rsidR="00B362D5" w:rsidRDefault="00B362D5" w:rsidP="00541185">
      <w:pPr>
        <w:pStyle w:val="ListParagraph"/>
        <w:numPr>
          <w:ilvl w:val="0"/>
          <w:numId w:val="1"/>
        </w:numPr>
        <w:ind w:left="1080"/>
      </w:pPr>
      <w:r>
        <w:t>Titles borrowed on ILL from outside of ODIN.</w:t>
      </w:r>
    </w:p>
    <w:p w14:paraId="07B71BAF" w14:textId="44B71EB8" w:rsidR="00B362D5" w:rsidRDefault="00B362D5" w:rsidP="00541185">
      <w:pPr>
        <w:pStyle w:val="ListParagraph"/>
        <w:numPr>
          <w:ilvl w:val="0"/>
          <w:numId w:val="1"/>
        </w:numPr>
        <w:ind w:left="1080"/>
      </w:pPr>
      <w:r>
        <w:t>Inventory control of equipment.</w:t>
      </w:r>
    </w:p>
    <w:p w14:paraId="56F2A30A" w14:textId="4C983EFE" w:rsidR="00151486" w:rsidRDefault="00151486" w:rsidP="00541185">
      <w:pPr>
        <w:pStyle w:val="ListParagraph"/>
        <w:numPr>
          <w:ilvl w:val="0"/>
          <w:numId w:val="1"/>
        </w:numPr>
        <w:ind w:left="1080"/>
      </w:pPr>
      <w:r>
        <w:t>Suppressed bibliographic records.</w:t>
      </w:r>
      <w:r w:rsidR="00B04781">
        <w:t xml:space="preserve"> </w:t>
      </w:r>
      <w:r w:rsidR="009074AD">
        <w:t>“</w:t>
      </w:r>
      <w:r w:rsidR="00B04781">
        <w:t>Copy</w:t>
      </w:r>
      <w:r w:rsidR="009074AD">
        <w:t xml:space="preserve"> to catalog”</w:t>
      </w:r>
      <w:r w:rsidR="00B04781">
        <w:t xml:space="preserve"> the </w:t>
      </w:r>
      <w:r w:rsidR="009074AD">
        <w:t>bibliographic record to unlink it from the NZ and then suppress it.</w:t>
      </w:r>
    </w:p>
    <w:p w14:paraId="1C363CD3" w14:textId="7843EA9A" w:rsidR="00990CBE" w:rsidRDefault="00151486" w:rsidP="0048740C">
      <w:pPr>
        <w:pStyle w:val="ListParagraph"/>
        <w:numPr>
          <w:ilvl w:val="0"/>
          <w:numId w:val="1"/>
        </w:numPr>
        <w:ind w:left="1080"/>
      </w:pPr>
      <w:r>
        <w:t>Vendor records that the library is not allowed to share with other libraries.</w:t>
      </w:r>
    </w:p>
    <w:p w14:paraId="44C2F0DC" w14:textId="77777777" w:rsidR="00263180" w:rsidRDefault="00263180" w:rsidP="00263180"/>
    <w:p w14:paraId="17E48D9F" w14:textId="1AE23B5B" w:rsidR="00263180" w:rsidRDefault="00C515C5" w:rsidP="00263180">
      <w:r>
        <w:t>Review these guidelines annually at the June meeting.</w:t>
      </w:r>
    </w:p>
    <w:p w14:paraId="15CB2C02" w14:textId="4BEB4BD6" w:rsidR="00263180" w:rsidRDefault="00C515C5" w:rsidP="00263180">
      <w:r>
        <w:t>Approved 06/26/2025</w:t>
      </w:r>
    </w:p>
    <w:sectPr w:rsidR="00263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B5180"/>
    <w:multiLevelType w:val="hybridMultilevel"/>
    <w:tmpl w:val="BDD0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36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BE"/>
    <w:rsid w:val="00006B93"/>
    <w:rsid w:val="00023A67"/>
    <w:rsid w:val="00074131"/>
    <w:rsid w:val="000E049C"/>
    <w:rsid w:val="000E2201"/>
    <w:rsid w:val="00131302"/>
    <w:rsid w:val="00151486"/>
    <w:rsid w:val="00152640"/>
    <w:rsid w:val="00170FEA"/>
    <w:rsid w:val="00171F7E"/>
    <w:rsid w:val="001E68C9"/>
    <w:rsid w:val="0024466E"/>
    <w:rsid w:val="00245FC4"/>
    <w:rsid w:val="00263180"/>
    <w:rsid w:val="00272122"/>
    <w:rsid w:val="00286143"/>
    <w:rsid w:val="002D0254"/>
    <w:rsid w:val="003812B2"/>
    <w:rsid w:val="0048740C"/>
    <w:rsid w:val="00491605"/>
    <w:rsid w:val="00493C00"/>
    <w:rsid w:val="0051055A"/>
    <w:rsid w:val="005127B2"/>
    <w:rsid w:val="00541185"/>
    <w:rsid w:val="00597D3B"/>
    <w:rsid w:val="005D7078"/>
    <w:rsid w:val="005F66AC"/>
    <w:rsid w:val="00617E6F"/>
    <w:rsid w:val="0062707D"/>
    <w:rsid w:val="00657732"/>
    <w:rsid w:val="00664BD2"/>
    <w:rsid w:val="00775826"/>
    <w:rsid w:val="007E204D"/>
    <w:rsid w:val="007F1D8E"/>
    <w:rsid w:val="008527FB"/>
    <w:rsid w:val="00857F0A"/>
    <w:rsid w:val="008A673E"/>
    <w:rsid w:val="008B6A58"/>
    <w:rsid w:val="008E5A27"/>
    <w:rsid w:val="009074AD"/>
    <w:rsid w:val="00920FA4"/>
    <w:rsid w:val="00946C67"/>
    <w:rsid w:val="00950B7D"/>
    <w:rsid w:val="00971A9D"/>
    <w:rsid w:val="0097656E"/>
    <w:rsid w:val="00990CBE"/>
    <w:rsid w:val="009D2846"/>
    <w:rsid w:val="00A21CC7"/>
    <w:rsid w:val="00A347B5"/>
    <w:rsid w:val="00A441FF"/>
    <w:rsid w:val="00A7608F"/>
    <w:rsid w:val="00AF1AED"/>
    <w:rsid w:val="00B04781"/>
    <w:rsid w:val="00B16280"/>
    <w:rsid w:val="00B34B22"/>
    <w:rsid w:val="00B362D5"/>
    <w:rsid w:val="00BB301A"/>
    <w:rsid w:val="00BB7D1E"/>
    <w:rsid w:val="00BD47D6"/>
    <w:rsid w:val="00BE49FE"/>
    <w:rsid w:val="00C00D5A"/>
    <w:rsid w:val="00C12448"/>
    <w:rsid w:val="00C515C5"/>
    <w:rsid w:val="00C5433F"/>
    <w:rsid w:val="00C8376E"/>
    <w:rsid w:val="00C87C96"/>
    <w:rsid w:val="00C92ABC"/>
    <w:rsid w:val="00C9763E"/>
    <w:rsid w:val="00CF3F1B"/>
    <w:rsid w:val="00D00EB9"/>
    <w:rsid w:val="00D44EE3"/>
    <w:rsid w:val="00DF0727"/>
    <w:rsid w:val="00E7306C"/>
    <w:rsid w:val="00F02FB3"/>
    <w:rsid w:val="00F56532"/>
    <w:rsid w:val="00FA02AC"/>
    <w:rsid w:val="00FD11B7"/>
    <w:rsid w:val="00F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DCF5B"/>
  <w15:chartTrackingRefBased/>
  <w15:docId w15:val="{4B97810B-A036-4337-B347-DCDFCFC5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D6"/>
  </w:style>
  <w:style w:type="paragraph" w:styleId="Heading1">
    <w:name w:val="heading 1"/>
    <w:basedOn w:val="Normal"/>
    <w:next w:val="Normal"/>
    <w:link w:val="Heading1Char"/>
    <w:uiPriority w:val="9"/>
    <w:qFormat/>
    <w:rsid w:val="00990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 2024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234</Words>
  <Characters>1238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Williston State College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72</cp:revision>
  <dcterms:created xsi:type="dcterms:W3CDTF">2025-03-28T13:43:00Z</dcterms:created>
  <dcterms:modified xsi:type="dcterms:W3CDTF">2025-07-01T19:07:00Z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c27a2122-07cd-4f63-928f-9f55c2f8ede5</vt:lpwstr>
  </property>
</Properties>
</file>