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02EF" w:rsidP="6FD57981" w:rsidRDefault="00AE02EF" w14:paraId="0B231594" w14:textId="744DA1F7">
      <w:pPr>
        <w:rPr>
          <w:b w:val="1"/>
          <w:bCs w:val="1"/>
          <w:sz w:val="28"/>
          <w:szCs w:val="28"/>
        </w:rPr>
      </w:pPr>
      <w:r w:rsidRPr="6FD57981" w:rsidR="00AE02EF">
        <w:rPr>
          <w:b w:val="1"/>
          <w:bCs w:val="1"/>
          <w:sz w:val="28"/>
          <w:szCs w:val="28"/>
        </w:rPr>
        <w:t>Items for March 31</w:t>
      </w:r>
      <w:r w:rsidRPr="6FD57981" w:rsidR="00AE02EF">
        <w:rPr>
          <w:b w:val="1"/>
          <w:bCs w:val="1"/>
          <w:sz w:val="28"/>
          <w:szCs w:val="28"/>
          <w:vertAlign w:val="superscript"/>
        </w:rPr>
        <w:t>st</w:t>
      </w:r>
      <w:r w:rsidRPr="6FD57981" w:rsidR="00AE02EF">
        <w:rPr>
          <w:b w:val="1"/>
          <w:bCs w:val="1"/>
          <w:sz w:val="28"/>
          <w:szCs w:val="28"/>
        </w:rPr>
        <w:t xml:space="preserve"> Discussion</w:t>
      </w:r>
    </w:p>
    <w:p w:rsidR="00AE02EF" w:rsidP="00AE02EF" w:rsidRDefault="00AE02EF" w14:paraId="0DE618C1" w14:textId="33BBAF61">
      <w:pPr>
        <w:pStyle w:val="ListParagraph"/>
        <w:numPr>
          <w:ilvl w:val="0"/>
          <w:numId w:val="1"/>
        </w:numPr>
      </w:pPr>
      <w:r>
        <w:t>Timing considerations</w:t>
      </w:r>
    </w:p>
    <w:p w:rsidR="00AE02EF" w:rsidP="00AE02EF" w:rsidRDefault="00AE02EF" w14:paraId="3B517BBB" w14:textId="08509E99">
      <w:pPr>
        <w:pStyle w:val="ListParagraph"/>
        <w:numPr>
          <w:ilvl w:val="1"/>
          <w:numId w:val="1"/>
        </w:numPr>
        <w:rPr/>
      </w:pPr>
      <w:r w:rsidR="00AE02EF">
        <w:rPr/>
        <w:t>Status of product – still in development – is it ready for what your library needs?</w:t>
      </w:r>
      <w:r w:rsidR="3E8DCD70">
        <w:rPr/>
        <w:t xml:space="preserve"> </w:t>
      </w:r>
      <w:hyperlink w:anchor="Monthly_Release_Plan" r:id="Rc89e4950f05a4a55">
        <w:r w:rsidRPr="6FD57981" w:rsidR="3E8DCD70">
          <w:rPr>
            <w:rStyle w:val="Hyperlink"/>
            <w:noProof w:val="0"/>
            <w:lang w:val="en-US"/>
          </w:rPr>
          <w:t>https://knowledge.exlibrisgroup.com/Primo/Product_Documentation/020Primo_VE/Primo_VE_(English)/Go_NDE/Available_Features%2C_Functionality_and_Release_Plan_for_NDE_UI#Monthly_Release_Plan</w:t>
        </w:r>
      </w:hyperlink>
    </w:p>
    <w:p w:rsidR="00AE02EF" w:rsidP="00AE02EF" w:rsidRDefault="00AE02EF" w14:paraId="441ED09E" w14:textId="128B7798">
      <w:pPr>
        <w:pStyle w:val="ListParagraph"/>
        <w:numPr>
          <w:ilvl w:val="1"/>
          <w:numId w:val="1"/>
        </w:numPr>
      </w:pPr>
      <w:r>
        <w:t>During academic year or summer?</w:t>
      </w:r>
    </w:p>
    <w:p w:rsidR="00AE02EF" w:rsidP="00AE02EF" w:rsidRDefault="00AE02EF" w14:paraId="499FBA60" w14:textId="22C2F3CD">
      <w:pPr>
        <w:pStyle w:val="ListParagraph"/>
        <w:numPr>
          <w:ilvl w:val="1"/>
          <w:numId w:val="1"/>
        </w:numPr>
      </w:pPr>
      <w:r>
        <w:t xml:space="preserve">Time for training staff  </w:t>
      </w:r>
    </w:p>
    <w:p w:rsidR="00AE02EF" w:rsidP="6FD57981" w:rsidRDefault="00AE02EF" w14:paraId="26E3A906" w14:textId="4C93DF76">
      <w:pPr>
        <w:pStyle w:val="ListParagraph"/>
        <w:numPr>
          <w:ilvl w:val="1"/>
          <w:numId w:val="1"/>
        </w:numPr>
        <w:rPr>
          <w:rFonts w:ascii="Roboto" w:hAnsi="Roboto" w:eastAsia="Roboto" w:cs="Roboto"/>
          <w:b w:val="0"/>
          <w:bCs w:val="0"/>
          <w:i w:val="0"/>
          <w:iCs w:val="0"/>
          <w:caps w:val="0"/>
          <w:smallCaps w:val="0"/>
          <w:noProof w:val="0"/>
          <w:color w:val="000000" w:themeColor="text1" w:themeTint="FF" w:themeShade="FF"/>
          <w:sz w:val="22"/>
          <w:szCs w:val="22"/>
          <w:lang w:val="en-US"/>
        </w:rPr>
      </w:pPr>
      <w:r w:rsidR="00AE02EF">
        <w:rPr/>
        <w:t>Time to update internal documentation</w:t>
      </w:r>
    </w:p>
    <w:p w:rsidR="34341EFF" w:rsidP="6FD57981" w:rsidRDefault="34341EFF" w14:paraId="56E13922" w14:textId="6007D74A">
      <w:pPr>
        <w:pStyle w:val="ListParagraph"/>
        <w:numPr>
          <w:ilvl w:val="1"/>
          <w:numId w:val="1"/>
        </w:numPr>
        <w:rPr>
          <w:rFonts w:ascii="Roboto" w:hAnsi="Roboto" w:eastAsia="Roboto" w:cs="Roboto"/>
          <w:b w:val="0"/>
          <w:bCs w:val="0"/>
          <w:i w:val="0"/>
          <w:iCs w:val="0"/>
          <w:caps w:val="0"/>
          <w:smallCaps w:val="0"/>
          <w:noProof w:val="0"/>
          <w:color w:val="000000" w:themeColor="text1" w:themeTint="FF" w:themeShade="FF"/>
          <w:sz w:val="22"/>
          <w:szCs w:val="22"/>
          <w:lang w:val="en-US"/>
        </w:rPr>
      </w:pPr>
      <w:r w:rsidRPr="6FD57981" w:rsidR="34341EFF">
        <w:rPr>
          <w:rFonts w:ascii="Roboto" w:hAnsi="Roboto" w:eastAsia="Roboto" w:cs="Roboto"/>
          <w:b w:val="1"/>
          <w:bCs w:val="1"/>
          <w:i w:val="0"/>
          <w:iCs w:val="0"/>
          <w:caps w:val="0"/>
          <w:smallCaps w:val="0"/>
          <w:noProof w:val="0"/>
          <w:color w:val="000000" w:themeColor="text1" w:themeTint="FF" w:themeShade="FF"/>
          <w:sz w:val="21"/>
          <w:szCs w:val="21"/>
          <w:lang w:val="en-US"/>
        </w:rPr>
        <w:t>May 2025 – Managed General Release</w:t>
      </w:r>
      <w:r w:rsidRPr="6FD57981" w:rsidR="34341EFF">
        <w:rPr>
          <w:rFonts w:ascii="Roboto" w:hAnsi="Roboto" w:eastAsia="Roboto" w:cs="Roboto"/>
          <w:b w:val="0"/>
          <w:bCs w:val="0"/>
          <w:i w:val="0"/>
          <w:iCs w:val="0"/>
          <w:caps w:val="0"/>
          <w:smallCaps w:val="0"/>
          <w:noProof w:val="0"/>
          <w:color w:val="000000" w:themeColor="text1" w:themeTint="FF" w:themeShade="FF"/>
          <w:sz w:val="21"/>
          <w:szCs w:val="21"/>
          <w:lang w:val="en-US"/>
        </w:rPr>
        <w:t xml:space="preserve">: Customers planning to go live with the new NDE UI by March 2026 must </w:t>
      </w:r>
      <w:hyperlink r:id="R1dcb0323de7144a3">
        <w:r w:rsidRPr="6FD57981" w:rsidR="34341EFF">
          <w:rPr>
            <w:rStyle w:val="Hyperlink"/>
            <w:rFonts w:ascii="Roboto" w:hAnsi="Roboto" w:eastAsia="Roboto" w:cs="Roboto"/>
            <w:b w:val="0"/>
            <w:bCs w:val="0"/>
            <w:i w:val="0"/>
            <w:iCs w:val="0"/>
            <w:caps w:val="0"/>
            <w:smallCaps w:val="0"/>
            <w:strike w:val="0"/>
            <w:dstrike w:val="0"/>
            <w:noProof w:val="0"/>
            <w:color w:val="0000FF"/>
            <w:sz w:val="21"/>
            <w:szCs w:val="21"/>
            <w:u w:val="none"/>
            <w:lang w:val="en-US"/>
          </w:rPr>
          <w:t xml:space="preserve">register </w:t>
        </w:r>
      </w:hyperlink>
      <w:r w:rsidRPr="6FD57981" w:rsidR="34341EFF">
        <w:rPr>
          <w:rFonts w:ascii="Roboto" w:hAnsi="Roboto" w:eastAsia="Roboto" w:cs="Roboto"/>
          <w:b w:val="0"/>
          <w:bCs w:val="0"/>
          <w:i w:val="0"/>
          <w:iCs w:val="0"/>
          <w:caps w:val="0"/>
          <w:smallCaps w:val="0"/>
          <w:noProof w:val="0"/>
          <w:color w:val="000000" w:themeColor="text1" w:themeTint="FF" w:themeShade="FF"/>
          <w:sz w:val="21"/>
          <w:szCs w:val="21"/>
          <w:lang w:val="en-US"/>
        </w:rPr>
        <w:t>for activation between March 19 and April 20.</w:t>
      </w:r>
    </w:p>
    <w:p w:rsidR="00AE02EF" w:rsidP="00AE02EF" w:rsidRDefault="00AE02EF" w14:paraId="1F8E5721" w14:textId="1114F395">
      <w:pPr>
        <w:pStyle w:val="ListParagraph"/>
        <w:numPr>
          <w:ilvl w:val="0"/>
          <w:numId w:val="1"/>
        </w:numPr>
      </w:pPr>
      <w:r>
        <w:t xml:space="preserve">Process </w:t>
      </w:r>
    </w:p>
    <w:p w:rsidR="00AE02EF" w:rsidP="00AE02EF" w:rsidRDefault="00AE02EF" w14:paraId="0C9EA707" w14:textId="74BDC0AD">
      <w:pPr>
        <w:pStyle w:val="ListParagraph"/>
        <w:numPr>
          <w:ilvl w:val="1"/>
          <w:numId w:val="1"/>
        </w:numPr>
      </w:pPr>
      <w:r>
        <w:t>Impacts during preparation</w:t>
      </w:r>
    </w:p>
    <w:p w:rsidR="00AE02EF" w:rsidP="00AE02EF" w:rsidRDefault="00AE02EF" w14:paraId="41F3B195" w14:textId="375460B8">
      <w:pPr>
        <w:pStyle w:val="ListParagraph"/>
        <w:numPr>
          <w:ilvl w:val="0"/>
          <w:numId w:val="1"/>
        </w:numPr>
      </w:pPr>
      <w:r>
        <w:t>What help is needed?</w:t>
      </w:r>
    </w:p>
    <w:p w:rsidR="00AE02EF" w:rsidP="00AE02EF" w:rsidRDefault="00AE02EF" w14:paraId="4393CFDA" w14:textId="72DAB3AD">
      <w:pPr>
        <w:pStyle w:val="ListParagraph"/>
        <w:numPr>
          <w:ilvl w:val="1"/>
          <w:numId w:val="1"/>
        </w:numPr>
      </w:pPr>
      <w:r>
        <w:t xml:space="preserve">Are you comfortable with the customizations that will be needed? Most libraries request ODIN </w:t>
      </w:r>
      <w:proofErr w:type="gramStart"/>
      <w:r>
        <w:t>take</w:t>
      </w:r>
      <w:proofErr w:type="gramEnd"/>
      <w:r>
        <w:t xml:space="preserve"> care of the customization package changes but the option to do your own is always there.</w:t>
      </w:r>
    </w:p>
    <w:p w:rsidR="00AE02EF" w:rsidP="066BE0A3" w:rsidRDefault="00AE02EF" w14:paraId="3CF06AEF" w14:textId="77777777" w14:noSpellErr="1">
      <w:pPr>
        <w:pStyle w:val="NoSpacing"/>
      </w:pPr>
    </w:p>
    <w:p w:rsidR="56169F17" w:rsidP="066BE0A3" w:rsidRDefault="56169F17" w14:paraId="3FA40D74" w14:textId="27738E21">
      <w:pPr>
        <w:pStyle w:val="NoSpacing"/>
      </w:pPr>
    </w:p>
    <w:p w:rsidR="56169F17" w:rsidP="6FD57981" w:rsidRDefault="56169F17" w14:paraId="6BDFDE60" w14:textId="5B7ECA13">
      <w:pPr>
        <w:pStyle w:val="NoSpacing"/>
        <w:rPr>
          <w:b w:val="1"/>
          <w:bCs w:val="1"/>
          <w:sz w:val="28"/>
          <w:szCs w:val="28"/>
        </w:rPr>
      </w:pPr>
      <w:r w:rsidRPr="6FD57981" w:rsidR="2167E885">
        <w:rPr>
          <w:b w:val="1"/>
          <w:bCs w:val="1"/>
          <w:sz w:val="28"/>
          <w:szCs w:val="28"/>
        </w:rPr>
        <w:t xml:space="preserve">Email follow up on the </w:t>
      </w:r>
      <w:r w:rsidRPr="6FD57981" w:rsidR="2167E885">
        <w:rPr>
          <w:b w:val="1"/>
          <w:bCs w:val="1"/>
          <w:sz w:val="28"/>
          <w:szCs w:val="28"/>
        </w:rPr>
        <w:t>consortialalma</w:t>
      </w:r>
      <w:r w:rsidRPr="6FD57981" w:rsidR="2167E885">
        <w:rPr>
          <w:b w:val="1"/>
          <w:bCs w:val="1"/>
          <w:sz w:val="28"/>
          <w:szCs w:val="28"/>
        </w:rPr>
        <w:t xml:space="preserve"> lis</w:t>
      </w:r>
      <w:r w:rsidRPr="6FD57981" w:rsidR="073EEB28">
        <w:rPr>
          <w:b w:val="1"/>
          <w:bCs w:val="1"/>
          <w:sz w:val="28"/>
          <w:szCs w:val="28"/>
        </w:rPr>
        <w:t>t 3/20/25:</w:t>
      </w:r>
    </w:p>
    <w:p w:rsidR="56169F17" w:rsidP="6FD57981" w:rsidRDefault="56169F17" w14:paraId="58B0E811" w14:textId="1675DA10">
      <w:pPr>
        <w:spacing w:before="0" w:beforeAutospacing="off" w:after="0" w:afterAutospacing="off"/>
      </w:pPr>
      <w:r w:rsidRPr="6FD57981" w:rsidR="2167E885">
        <w:rPr>
          <w:rFonts w:ascii="Calibri" w:hAnsi="Calibri" w:eastAsia="Calibri" w:cs="Calibri"/>
          <w:noProof w:val="0"/>
          <w:color w:val="000000" w:themeColor="text1" w:themeTint="FF" w:themeShade="FF"/>
          <w:sz w:val="22"/>
          <w:szCs w:val="22"/>
          <w:lang w:val="en-US"/>
        </w:rPr>
        <w:t>To follow-up with everyone, I just received a response from Nili with the following information:</w:t>
      </w:r>
      <w:r w:rsidRPr="6FD57981" w:rsidR="2167E885">
        <w:rPr>
          <w:rFonts w:ascii="Calibri" w:hAnsi="Calibri" w:eastAsia="Calibri" w:cs="Calibri"/>
          <w:noProof w:val="0"/>
          <w:color w:val="000000" w:themeColor="text1" w:themeTint="FF" w:themeShade="FF"/>
          <w:sz w:val="22"/>
          <w:szCs w:val="22"/>
          <w:lang w:val="en-US"/>
        </w:rPr>
        <w:t xml:space="preserve"> </w:t>
      </w:r>
    </w:p>
    <w:p w:rsidR="56169F17" w:rsidP="6FD57981" w:rsidRDefault="56169F17" w14:paraId="5D0894AC" w14:textId="3AAF10A9">
      <w:pPr>
        <w:pStyle w:val="ListParagraph"/>
        <w:numPr>
          <w:ilvl w:val="0"/>
          <w:numId w:val="2"/>
        </w:numPr>
        <w:spacing w:before="0" w:beforeAutospacing="off" w:after="0" w:afterAutospacing="off"/>
        <w:rPr>
          <w:rFonts w:ascii="Calibri" w:hAnsi="Calibri" w:eastAsia="Calibri" w:cs="Calibri"/>
          <w:noProof w:val="0"/>
          <w:color w:val="000000" w:themeColor="text1" w:themeTint="FF" w:themeShade="FF"/>
          <w:sz w:val="22"/>
          <w:szCs w:val="22"/>
          <w:lang w:val="en-US"/>
        </w:rPr>
      </w:pPr>
      <w:r w:rsidRPr="6FD57981" w:rsidR="2167E885">
        <w:rPr>
          <w:rFonts w:ascii="Calibri" w:hAnsi="Calibri" w:eastAsia="Calibri" w:cs="Calibri"/>
          <w:noProof w:val="0"/>
          <w:color w:val="000000" w:themeColor="text1" w:themeTint="FF" w:themeShade="FF"/>
          <w:sz w:val="22"/>
          <w:szCs w:val="22"/>
          <w:lang w:val="en-US"/>
        </w:rPr>
        <w:t>With the delay in the general roll-out to November 2025, are the consortia features still on schedule to be implemented and rolled out on that timeline still?</w:t>
      </w:r>
    </w:p>
    <w:p w:rsidR="56169F17" w:rsidP="6FD57981" w:rsidRDefault="56169F17" w14:paraId="1ED3F436" w14:textId="5267877E">
      <w:pPr>
        <w:spacing w:before="0" w:beforeAutospacing="off" w:after="0" w:afterAutospacing="off"/>
        <w:ind w:left="720" w:right="0"/>
      </w:pPr>
      <w:r w:rsidRPr="6FD57981" w:rsidR="2167E885">
        <w:rPr>
          <w:rFonts w:ascii="Avenir Next LT Pro" w:hAnsi="Avenir Next LT Pro" w:eastAsia="Avenir Next LT Pro" w:cs="Avenir Next LT Pro"/>
          <w:noProof w:val="0"/>
          <w:color w:val="000000" w:themeColor="text1" w:themeTint="FF" w:themeShade="FF"/>
          <w:sz w:val="22"/>
          <w:szCs w:val="22"/>
          <w:lang w:val="en-US"/>
        </w:rPr>
        <w:t xml:space="preserve">We have published in the release plan also consortia related functionalities timeline - </w:t>
      </w:r>
      <w:hyperlink w:anchor="Monthly_Release_Plan_(Consortia-Related)" r:id="Rd178cc915da5406e">
        <w:r w:rsidRPr="6FD57981" w:rsidR="2167E885">
          <w:rPr>
            <w:rStyle w:val="Hyperlink"/>
            <w:rFonts w:ascii="Avenir Next LT Pro" w:hAnsi="Avenir Next LT Pro" w:eastAsia="Avenir Next LT Pro" w:cs="Avenir Next LT Pro"/>
            <w:strike w:val="0"/>
            <w:dstrike w:val="0"/>
            <w:noProof w:val="0"/>
            <w:color w:val="0000FF"/>
            <w:sz w:val="22"/>
            <w:szCs w:val="22"/>
            <w:u w:val="single"/>
            <w:lang w:val="en-US"/>
          </w:rPr>
          <w:t>https://knowledge.exlibrisgroup.com/Primo/Product_Documentation/020Primo_VE/Primo_VE_(English)/Go_NDE/Available_Features%2C_Functionality_and_Release_Plan_for_NDE_UI#Monthly_Release_Plan_(Consortia-Related)</w:t>
        </w:r>
      </w:hyperlink>
    </w:p>
    <w:p w:rsidR="56169F17" w:rsidP="6FD57981" w:rsidRDefault="56169F17" w14:paraId="50EF97DC" w14:textId="40F0C564">
      <w:pPr>
        <w:spacing w:before="0" w:beforeAutospacing="off" w:after="0" w:afterAutospacing="off"/>
        <w:ind w:left="720" w:right="0"/>
      </w:pPr>
      <w:r w:rsidRPr="6FD57981" w:rsidR="2167E885">
        <w:rPr>
          <w:rFonts w:ascii="Avenir Next LT Pro" w:hAnsi="Avenir Next LT Pro" w:eastAsia="Avenir Next LT Pro" w:cs="Avenir Next LT Pro"/>
          <w:noProof w:val="0"/>
          <w:color w:val="000000" w:themeColor="text1" w:themeTint="FF" w:themeShade="FF"/>
          <w:sz w:val="22"/>
          <w:szCs w:val="22"/>
          <w:lang w:val="en-US"/>
        </w:rPr>
        <w:t>This should be the schedule, if there are any changes to this schedule,  we will update this page.</w:t>
      </w:r>
    </w:p>
    <w:p w:rsidR="56169F17" w:rsidP="6FD57981" w:rsidRDefault="56169F17" w14:paraId="762B61D5" w14:textId="595EE740">
      <w:pPr>
        <w:pStyle w:val="ListParagraph"/>
        <w:numPr>
          <w:ilvl w:val="0"/>
          <w:numId w:val="3"/>
        </w:numPr>
        <w:spacing w:before="0" w:beforeAutospacing="off" w:after="0" w:afterAutospacing="off"/>
        <w:rPr>
          <w:rFonts w:ascii="Calibri" w:hAnsi="Calibri" w:eastAsia="Calibri" w:cs="Calibri"/>
          <w:noProof w:val="0"/>
          <w:color w:val="000000" w:themeColor="text1" w:themeTint="FF" w:themeShade="FF"/>
          <w:sz w:val="22"/>
          <w:szCs w:val="22"/>
          <w:lang w:val="en-US"/>
        </w:rPr>
      </w:pPr>
      <w:r w:rsidRPr="6FD57981" w:rsidR="2167E885">
        <w:rPr>
          <w:rFonts w:ascii="Calibri" w:hAnsi="Calibri" w:eastAsia="Calibri" w:cs="Calibri"/>
          <w:noProof w:val="0"/>
          <w:color w:val="000000" w:themeColor="text1" w:themeTint="FF" w:themeShade="FF"/>
          <w:sz w:val="22"/>
          <w:szCs w:val="22"/>
          <w:lang w:val="en-US"/>
        </w:rPr>
        <w:t>If consortia plan to go live Summer 2026, we have so many moving parts that we will certainly not be able to coordinate those between November 2025 and Summer 2026, so is it feasible to get access earlier so that we can begin to arrange those pieces? It was suggested during the Q&amp;A section that we could submit the form and explain our circumstance.</w:t>
      </w:r>
    </w:p>
    <w:p w:rsidR="56169F17" w:rsidP="6FD57981" w:rsidRDefault="56169F17" w14:paraId="1C51833D" w14:textId="2BB32261">
      <w:pPr>
        <w:spacing w:before="0" w:beforeAutospacing="off" w:after="0" w:afterAutospacing="off"/>
        <w:ind w:left="720" w:right="0"/>
      </w:pPr>
      <w:r w:rsidRPr="6FD57981" w:rsidR="2167E885">
        <w:rPr>
          <w:rFonts w:ascii="Calibri" w:hAnsi="Calibri" w:eastAsia="Calibri" w:cs="Calibri"/>
          <w:noProof w:val="0"/>
          <w:color w:val="000000" w:themeColor="text1" w:themeTint="FF" w:themeShade="FF"/>
          <w:sz w:val="22"/>
          <w:szCs w:val="22"/>
          <w:lang w:val="en-US"/>
        </w:rPr>
        <w:t xml:space="preserve">As I mentioned we are discussing options to help with your plans, we will keep you posted with this. </w:t>
      </w:r>
    </w:p>
    <w:p w:rsidR="56169F17" w:rsidP="6FD57981" w:rsidRDefault="56169F17" w14:paraId="671F1724" w14:textId="0E1A2752">
      <w:pPr>
        <w:pStyle w:val="ListParagraph"/>
        <w:numPr>
          <w:ilvl w:val="0"/>
          <w:numId w:val="4"/>
        </w:numPr>
        <w:spacing w:before="0" w:beforeAutospacing="off" w:after="0" w:afterAutospacing="off"/>
        <w:rPr>
          <w:rFonts w:ascii="Calibri" w:hAnsi="Calibri" w:eastAsia="Calibri" w:cs="Calibri"/>
          <w:noProof w:val="0"/>
          <w:color w:val="000000" w:themeColor="text1" w:themeTint="FF" w:themeShade="FF"/>
          <w:sz w:val="22"/>
          <w:szCs w:val="22"/>
          <w:lang w:val="en-US"/>
        </w:rPr>
      </w:pPr>
      <w:r w:rsidRPr="6FD57981" w:rsidR="2167E885">
        <w:rPr>
          <w:rFonts w:ascii="Calibri" w:hAnsi="Calibri" w:eastAsia="Calibri" w:cs="Calibri"/>
          <w:noProof w:val="0"/>
          <w:color w:val="000000" w:themeColor="text1" w:themeTint="FF" w:themeShade="FF"/>
          <w:sz w:val="22"/>
          <w:szCs w:val="22"/>
          <w:lang w:val="en-US"/>
        </w:rPr>
        <w:t>What if a consortia member submits the form but doesn't make us aware?</w:t>
      </w:r>
    </w:p>
    <w:p w:rsidR="56169F17" w:rsidP="6FD57981" w:rsidRDefault="56169F17" w14:paraId="7EDB2BE2" w14:textId="28CCFF78">
      <w:pPr>
        <w:spacing w:before="0" w:beforeAutospacing="off" w:after="0" w:afterAutospacing="off"/>
        <w:ind w:left="720" w:right="0"/>
        <w:rPr>
          <w:rFonts w:ascii="Calibri" w:hAnsi="Calibri" w:eastAsia="Calibri" w:cs="Calibri"/>
          <w:noProof w:val="0"/>
          <w:color w:val="000000" w:themeColor="text1" w:themeTint="FF" w:themeShade="FF"/>
          <w:sz w:val="22"/>
          <w:szCs w:val="22"/>
          <w:lang w:val="en-US"/>
        </w:rPr>
      </w:pPr>
      <w:r w:rsidRPr="6FD57981" w:rsidR="2167E885">
        <w:rPr>
          <w:rFonts w:ascii="Calibri" w:hAnsi="Calibri" w:eastAsia="Calibri" w:cs="Calibri"/>
          <w:noProof w:val="0"/>
          <w:color w:val="000000" w:themeColor="text1" w:themeTint="FF" w:themeShade="FF"/>
          <w:sz w:val="22"/>
          <w:szCs w:val="22"/>
          <w:lang w:val="en-US"/>
        </w:rPr>
        <w:t xml:space="preserve">We do ask in the form if an institution is part of consortia, this </w:t>
      </w:r>
      <w:r w:rsidRPr="6FD57981" w:rsidR="2167E885">
        <w:rPr>
          <w:rFonts w:ascii="Calibri" w:hAnsi="Calibri" w:eastAsia="Calibri" w:cs="Calibri"/>
          <w:noProof w:val="0"/>
          <w:color w:val="000000" w:themeColor="text1" w:themeTint="FF" w:themeShade="FF"/>
          <w:sz w:val="22"/>
          <w:szCs w:val="22"/>
          <w:lang w:val="en-US"/>
        </w:rPr>
        <w:t>indication</w:t>
      </w:r>
      <w:r w:rsidRPr="6FD57981" w:rsidR="2167E885">
        <w:rPr>
          <w:rFonts w:ascii="Calibri" w:hAnsi="Calibri" w:eastAsia="Calibri" w:cs="Calibri"/>
          <w:noProof w:val="0"/>
          <w:color w:val="000000" w:themeColor="text1" w:themeTint="FF" w:themeShade="FF"/>
          <w:sz w:val="22"/>
          <w:szCs w:val="22"/>
          <w:lang w:val="en-US"/>
        </w:rPr>
        <w:t xml:space="preserve"> helps us </w:t>
      </w:r>
      <w:r w:rsidRPr="6FD57981" w:rsidR="2167E885">
        <w:rPr>
          <w:rFonts w:ascii="Calibri" w:hAnsi="Calibri" w:eastAsia="Calibri" w:cs="Calibri"/>
          <w:noProof w:val="0"/>
          <w:color w:val="000000" w:themeColor="text1" w:themeTint="FF" w:themeShade="FF"/>
          <w:sz w:val="22"/>
          <w:szCs w:val="22"/>
          <w:lang w:val="en-US"/>
        </w:rPr>
        <w:t>mainly to</w:t>
      </w:r>
      <w:r w:rsidRPr="6FD57981" w:rsidR="2167E885">
        <w:rPr>
          <w:rFonts w:ascii="Calibri" w:hAnsi="Calibri" w:eastAsia="Calibri" w:cs="Calibri"/>
          <w:noProof w:val="0"/>
          <w:color w:val="000000" w:themeColor="text1" w:themeTint="FF" w:themeShade="FF"/>
          <w:sz w:val="22"/>
          <w:szCs w:val="22"/>
          <w:lang w:val="en-US"/>
        </w:rPr>
        <w:t xml:space="preserve"> understand how to build a project in </w:t>
      </w:r>
      <w:r w:rsidRPr="6FD57981" w:rsidR="2167E885">
        <w:rPr>
          <w:rFonts w:ascii="Calibri" w:hAnsi="Calibri" w:eastAsia="Calibri" w:cs="Calibri"/>
          <w:noProof w:val="0"/>
          <w:color w:val="000000" w:themeColor="text1" w:themeTint="FF" w:themeShade="FF"/>
          <w:sz w:val="22"/>
          <w:szCs w:val="22"/>
          <w:lang w:val="en-US"/>
        </w:rPr>
        <w:t>Mixpanel</w:t>
      </w:r>
      <w:r w:rsidRPr="6FD57981" w:rsidR="2167E885">
        <w:rPr>
          <w:rFonts w:ascii="Calibri" w:hAnsi="Calibri" w:eastAsia="Calibri" w:cs="Calibri"/>
          <w:noProof w:val="0"/>
          <w:color w:val="000000" w:themeColor="text1" w:themeTint="FF" w:themeShade="FF"/>
          <w:sz w:val="22"/>
          <w:szCs w:val="22"/>
          <w:lang w:val="en-US"/>
        </w:rPr>
        <w:t xml:space="preserve"> – for consortia we are giving the </w:t>
      </w:r>
      <w:r w:rsidRPr="6FD57981" w:rsidR="2167E885">
        <w:rPr>
          <w:rFonts w:ascii="Calibri" w:hAnsi="Calibri" w:eastAsia="Calibri" w:cs="Calibri"/>
          <w:noProof w:val="0"/>
          <w:color w:val="000000" w:themeColor="text1" w:themeTint="FF" w:themeShade="FF"/>
          <w:sz w:val="22"/>
          <w:szCs w:val="22"/>
          <w:lang w:val="en-US"/>
        </w:rPr>
        <w:t>option</w:t>
      </w:r>
      <w:r w:rsidRPr="6FD57981" w:rsidR="2167E885">
        <w:rPr>
          <w:rFonts w:ascii="Calibri" w:hAnsi="Calibri" w:eastAsia="Calibri" w:cs="Calibri"/>
          <w:noProof w:val="0"/>
          <w:color w:val="000000" w:themeColor="text1" w:themeTint="FF" w:themeShade="FF"/>
          <w:sz w:val="22"/>
          <w:szCs w:val="22"/>
          <w:lang w:val="en-US"/>
        </w:rPr>
        <w:t xml:space="preserve"> to choose if to </w:t>
      </w:r>
      <w:r w:rsidRPr="6FD57981" w:rsidR="2167E885">
        <w:rPr>
          <w:rFonts w:ascii="Calibri" w:hAnsi="Calibri" w:eastAsia="Calibri" w:cs="Calibri"/>
          <w:noProof w:val="0"/>
          <w:color w:val="000000" w:themeColor="text1" w:themeTint="FF" w:themeShade="FF"/>
          <w:sz w:val="22"/>
          <w:szCs w:val="22"/>
          <w:lang w:val="en-US"/>
        </w:rPr>
        <w:t>monitor</w:t>
      </w:r>
      <w:r w:rsidRPr="6FD57981" w:rsidR="2167E885">
        <w:rPr>
          <w:rFonts w:ascii="Calibri" w:hAnsi="Calibri" w:eastAsia="Calibri" w:cs="Calibri"/>
          <w:noProof w:val="0"/>
          <w:color w:val="000000" w:themeColor="text1" w:themeTint="FF" w:themeShade="FF"/>
          <w:sz w:val="22"/>
          <w:szCs w:val="22"/>
          <w:lang w:val="en-US"/>
        </w:rPr>
        <w:t xml:space="preserve"> centrally usage in addition to each institution </w:t>
      </w:r>
      <w:r w:rsidRPr="6FD57981" w:rsidR="2167E885">
        <w:rPr>
          <w:rFonts w:ascii="Calibri" w:hAnsi="Calibri" w:eastAsia="Calibri" w:cs="Calibri"/>
          <w:noProof w:val="0"/>
          <w:color w:val="000000" w:themeColor="text1" w:themeTint="FF" w:themeShade="FF"/>
          <w:sz w:val="22"/>
          <w:szCs w:val="22"/>
          <w:lang w:val="en-US"/>
        </w:rPr>
        <w:t>monitors</w:t>
      </w:r>
      <w:r w:rsidRPr="6FD57981" w:rsidR="2167E885">
        <w:rPr>
          <w:rFonts w:ascii="Calibri" w:hAnsi="Calibri" w:eastAsia="Calibri" w:cs="Calibri"/>
          <w:noProof w:val="0"/>
          <w:color w:val="000000" w:themeColor="text1" w:themeTint="FF" w:themeShade="FF"/>
          <w:sz w:val="22"/>
          <w:szCs w:val="22"/>
          <w:lang w:val="en-US"/>
        </w:rPr>
        <w:t xml:space="preserve"> its usage. In this case we ask </w:t>
      </w:r>
      <w:r w:rsidRPr="6FD57981" w:rsidR="2167E885">
        <w:rPr>
          <w:rFonts w:ascii="Calibri" w:hAnsi="Calibri" w:eastAsia="Calibri" w:cs="Calibri"/>
          <w:noProof w:val="0"/>
          <w:color w:val="000000" w:themeColor="text1" w:themeTint="FF" w:themeShade="FF"/>
          <w:sz w:val="22"/>
          <w:szCs w:val="22"/>
          <w:lang w:val="en-US"/>
        </w:rPr>
        <w:t>member</w:t>
      </w:r>
      <w:r w:rsidRPr="6FD57981" w:rsidR="2167E885">
        <w:rPr>
          <w:rFonts w:ascii="Calibri" w:hAnsi="Calibri" w:eastAsia="Calibri" w:cs="Calibri"/>
          <w:noProof w:val="0"/>
          <w:color w:val="000000" w:themeColor="text1" w:themeTint="FF" w:themeShade="FF"/>
          <w:sz w:val="22"/>
          <w:szCs w:val="22"/>
          <w:lang w:val="en-US"/>
        </w:rPr>
        <w:t xml:space="preserve"> to contact central office before we set up any project.  </w:t>
      </w:r>
    </w:p>
    <w:p w:rsidR="56169F17" w:rsidP="6FD57981" w:rsidRDefault="56169F17" w14:paraId="3C10A86C" w14:textId="7A4F3049">
      <w:pPr>
        <w:spacing w:before="0" w:beforeAutospacing="off" w:after="0" w:afterAutospacing="off"/>
        <w:ind w:left="720" w:right="0"/>
        <w:rPr>
          <w:rFonts w:ascii="Calibri" w:hAnsi="Calibri" w:eastAsia="Calibri" w:cs="Calibri"/>
          <w:noProof w:val="0"/>
          <w:color w:val="000000" w:themeColor="text1" w:themeTint="FF" w:themeShade="FF"/>
          <w:sz w:val="22"/>
          <w:szCs w:val="22"/>
          <w:lang w:val="en-US"/>
        </w:rPr>
      </w:pPr>
      <w:r w:rsidRPr="6FD57981" w:rsidR="2167E885">
        <w:rPr>
          <w:rFonts w:ascii="Calibri" w:hAnsi="Calibri" w:eastAsia="Calibri" w:cs="Calibri"/>
          <w:noProof w:val="0"/>
          <w:color w:val="000000" w:themeColor="text1" w:themeTint="FF" w:themeShade="FF"/>
          <w:sz w:val="22"/>
          <w:szCs w:val="22"/>
          <w:lang w:val="en-US"/>
        </w:rPr>
        <w:t xml:space="preserve">We </w:t>
      </w:r>
      <w:r w:rsidRPr="6FD57981" w:rsidR="2167E885">
        <w:rPr>
          <w:rFonts w:ascii="Calibri" w:hAnsi="Calibri" w:eastAsia="Calibri" w:cs="Calibri"/>
          <w:noProof w:val="0"/>
          <w:color w:val="000000" w:themeColor="text1" w:themeTint="FF" w:themeShade="FF"/>
          <w:sz w:val="22"/>
          <w:szCs w:val="22"/>
          <w:lang w:val="en-US"/>
        </w:rPr>
        <w:t>can’t</w:t>
      </w:r>
      <w:r w:rsidRPr="6FD57981" w:rsidR="2167E885">
        <w:rPr>
          <w:rFonts w:ascii="Calibri" w:hAnsi="Calibri" w:eastAsia="Calibri" w:cs="Calibri"/>
          <w:noProof w:val="0"/>
          <w:color w:val="000000" w:themeColor="text1" w:themeTint="FF" w:themeShade="FF"/>
          <w:sz w:val="22"/>
          <w:szCs w:val="22"/>
          <w:lang w:val="en-US"/>
        </w:rPr>
        <w:t xml:space="preserve"> track or inform central office with each member submissions. I think that this communication should be done by the </w:t>
      </w:r>
      <w:r w:rsidRPr="6FD57981" w:rsidR="545241EE">
        <w:rPr>
          <w:rFonts w:ascii="Calibri" w:hAnsi="Calibri" w:eastAsia="Calibri" w:cs="Calibri"/>
          <w:noProof w:val="0"/>
          <w:color w:val="000000" w:themeColor="text1" w:themeTint="FF" w:themeShade="FF"/>
          <w:sz w:val="22"/>
          <w:szCs w:val="22"/>
          <w:lang w:val="en-US"/>
        </w:rPr>
        <w:t>consortia -</w:t>
      </w:r>
      <w:r w:rsidRPr="6FD57981" w:rsidR="2167E885">
        <w:rPr>
          <w:rFonts w:ascii="Calibri" w:hAnsi="Calibri" w:eastAsia="Calibri" w:cs="Calibri"/>
          <w:noProof w:val="0"/>
          <w:color w:val="000000" w:themeColor="text1" w:themeTint="FF" w:themeShade="FF"/>
          <w:sz w:val="22"/>
          <w:szCs w:val="22"/>
          <w:lang w:val="en-US"/>
        </w:rPr>
        <w:t xml:space="preserve"> to communicate the approach of launching NDE UI, all at once or individually.</w:t>
      </w:r>
    </w:p>
    <w:p w:rsidR="56169F17" w:rsidP="6FD57981" w:rsidRDefault="56169F17" w14:paraId="52556D59" w14:textId="747BFB0E">
      <w:pPr>
        <w:pStyle w:val="ListParagraph"/>
        <w:numPr>
          <w:ilvl w:val="0"/>
          <w:numId w:val="5"/>
        </w:numPr>
        <w:spacing w:before="0" w:beforeAutospacing="off" w:after="0" w:afterAutospacing="off"/>
        <w:rPr>
          <w:rFonts w:ascii="Calibri" w:hAnsi="Calibri" w:eastAsia="Calibri" w:cs="Calibri"/>
          <w:noProof w:val="0"/>
          <w:color w:val="000000" w:themeColor="text1" w:themeTint="FF" w:themeShade="FF"/>
          <w:sz w:val="22"/>
          <w:szCs w:val="22"/>
          <w:lang w:val="en-US"/>
        </w:rPr>
      </w:pPr>
      <w:r w:rsidRPr="6FD57981" w:rsidR="2167E885">
        <w:rPr>
          <w:rFonts w:ascii="Calibri" w:hAnsi="Calibri" w:eastAsia="Calibri" w:cs="Calibri"/>
          <w:noProof w:val="0"/>
          <w:color w:val="000000" w:themeColor="text1" w:themeTint="FF" w:themeShade="FF"/>
          <w:sz w:val="22"/>
          <w:szCs w:val="22"/>
          <w:lang w:val="en-US"/>
        </w:rPr>
        <w:t>If our colour schemes does not match one of the basic colours in the theme tool, what options do we have to align the colour scheme with our consortia or institution colours?</w:t>
      </w:r>
    </w:p>
    <w:p w:rsidR="56169F17" w:rsidP="6FD57981" w:rsidRDefault="56169F17" w14:paraId="681DC438" w14:textId="74EC8696">
      <w:pPr>
        <w:spacing w:before="0" w:beforeAutospacing="off" w:after="0" w:afterAutospacing="off"/>
        <w:ind w:left="720" w:right="0"/>
      </w:pPr>
      <w:r w:rsidRPr="6FD57981" w:rsidR="2167E885">
        <w:rPr>
          <w:rFonts w:ascii="Calibri" w:hAnsi="Calibri" w:eastAsia="Calibri" w:cs="Calibri"/>
          <w:noProof w:val="0"/>
          <w:color w:val="000000" w:themeColor="text1" w:themeTint="FF" w:themeShade="FF"/>
          <w:sz w:val="22"/>
          <w:szCs w:val="22"/>
          <w:lang w:val="en-US"/>
        </w:rPr>
        <w:t>We will share instructions how to generate your own theme palette and primary key – this will have to be done in Advanced Customization Package</w:t>
      </w:r>
    </w:p>
    <w:p w:rsidR="56169F17" w:rsidP="6FD57981" w:rsidRDefault="56169F17" w14:paraId="4C76EDFE" w14:textId="23475E74">
      <w:pPr>
        <w:spacing w:before="0" w:beforeAutospacing="off" w:after="0" w:afterAutospacing="off"/>
        <w:ind w:left="720" w:right="0"/>
      </w:pPr>
      <w:r w:rsidRPr="6FD57981" w:rsidR="2167E885">
        <w:rPr>
          <w:rFonts w:ascii="Calibri" w:hAnsi="Calibri" w:eastAsia="Calibri" w:cs="Calibri"/>
          <w:noProof w:val="0"/>
          <w:color w:val="000000" w:themeColor="text1" w:themeTint="FF" w:themeShade="FF"/>
          <w:sz w:val="22"/>
          <w:szCs w:val="22"/>
          <w:lang w:val="en-US"/>
        </w:rPr>
        <w:t xml:space="preserve">We can also offer as a community to send us </w:t>
      </w:r>
      <w:r w:rsidRPr="6FD57981" w:rsidR="2167E885">
        <w:rPr>
          <w:rFonts w:ascii="Calibri" w:hAnsi="Calibri" w:eastAsia="Calibri" w:cs="Calibri"/>
          <w:noProof w:val="0"/>
          <w:color w:val="000000" w:themeColor="text1" w:themeTint="FF" w:themeShade="FF"/>
          <w:sz w:val="22"/>
          <w:szCs w:val="22"/>
          <w:lang w:val="en-US"/>
        </w:rPr>
        <w:t>maybe with</w:t>
      </w:r>
      <w:r w:rsidRPr="6FD57981" w:rsidR="2167E885">
        <w:rPr>
          <w:rFonts w:ascii="Calibri" w:hAnsi="Calibri" w:eastAsia="Calibri" w:cs="Calibri"/>
          <w:noProof w:val="0"/>
          <w:color w:val="000000" w:themeColor="text1" w:themeTint="FF" w:themeShade="FF"/>
          <w:sz w:val="22"/>
          <w:szCs w:val="22"/>
          <w:lang w:val="en-US"/>
        </w:rPr>
        <w:t xml:space="preserve"> the working group – </w:t>
      </w:r>
      <w:r w:rsidRPr="6FD57981" w:rsidR="2167E885">
        <w:rPr>
          <w:rFonts w:ascii="Calibri" w:hAnsi="Calibri" w:eastAsia="Calibri" w:cs="Calibri"/>
          <w:noProof w:val="0"/>
          <w:color w:val="000000" w:themeColor="text1" w:themeTint="FF" w:themeShade="FF"/>
          <w:sz w:val="22"/>
          <w:szCs w:val="22"/>
          <w:lang w:val="en-US"/>
        </w:rPr>
        <w:t>additional</w:t>
      </w:r>
      <w:r w:rsidRPr="6FD57981" w:rsidR="2167E885">
        <w:rPr>
          <w:rFonts w:ascii="Calibri" w:hAnsi="Calibri" w:eastAsia="Calibri" w:cs="Calibri"/>
          <w:noProof w:val="0"/>
          <w:color w:val="000000" w:themeColor="text1" w:themeTint="FF" w:themeShade="FF"/>
          <w:sz w:val="22"/>
          <w:szCs w:val="22"/>
          <w:lang w:val="en-US"/>
        </w:rPr>
        <w:t xml:space="preserve"> common colors and we can add them to the out of the box</w:t>
      </w:r>
      <w:r w:rsidRPr="6FD57981" w:rsidR="2167E885">
        <w:rPr>
          <w:rFonts w:ascii="Calibri" w:hAnsi="Calibri" w:eastAsia="Calibri" w:cs="Calibri"/>
          <w:noProof w:val="0"/>
          <w:color w:val="000000" w:themeColor="text1" w:themeTint="FF" w:themeShade="FF"/>
          <w:sz w:val="22"/>
          <w:szCs w:val="22"/>
          <w:lang w:val="en-US"/>
        </w:rPr>
        <w:t xml:space="preserve">.  </w:t>
      </w:r>
      <w:r w:rsidRPr="6FD57981" w:rsidR="2167E885">
        <w:rPr>
          <w:rFonts w:ascii="Calibri" w:hAnsi="Calibri" w:eastAsia="Calibri" w:cs="Calibri"/>
          <w:noProof w:val="0"/>
          <w:color w:val="000000" w:themeColor="text1" w:themeTint="FF" w:themeShade="FF"/>
          <w:sz w:val="22"/>
          <w:szCs w:val="22"/>
          <w:lang w:val="en-US"/>
        </w:rPr>
        <w:t>We can also take this the primo working group</w:t>
      </w:r>
      <w:r w:rsidRPr="6FD57981" w:rsidR="2167E885">
        <w:rPr>
          <w:rFonts w:ascii="Calibri" w:hAnsi="Calibri" w:eastAsia="Calibri" w:cs="Calibri"/>
          <w:noProof w:val="0"/>
          <w:color w:val="000000" w:themeColor="text1" w:themeTint="FF" w:themeShade="FF"/>
          <w:sz w:val="22"/>
          <w:szCs w:val="22"/>
          <w:lang w:val="en-US"/>
        </w:rPr>
        <w:t xml:space="preserve"> </w:t>
      </w:r>
    </w:p>
    <w:p w:rsidR="56169F17" w:rsidP="6FD57981" w:rsidRDefault="56169F17" w14:paraId="7C38E372" w14:textId="696DF521">
      <w:pPr>
        <w:spacing w:before="0" w:beforeAutospacing="off" w:after="0" w:afterAutospacing="off"/>
        <w:rPr>
          <w:rFonts w:ascii="Calibri" w:hAnsi="Calibri" w:eastAsia="Calibri" w:cs="Calibri"/>
          <w:noProof w:val="0"/>
          <w:color w:val="000000" w:themeColor="text1" w:themeTint="FF" w:themeShade="FF"/>
          <w:sz w:val="22"/>
          <w:szCs w:val="22"/>
          <w:lang w:val="en-US"/>
        </w:rPr>
      </w:pPr>
      <w:r w:rsidRPr="6FD57981" w:rsidR="2167E885">
        <w:rPr>
          <w:rFonts w:ascii="Calibri" w:hAnsi="Calibri" w:eastAsia="Calibri" w:cs="Calibri"/>
          <w:noProof w:val="0"/>
          <w:color w:val="000000" w:themeColor="text1" w:themeTint="FF" w:themeShade="FF"/>
          <w:sz w:val="22"/>
          <w:szCs w:val="22"/>
          <w:lang w:val="en-US"/>
        </w:rPr>
        <w:t> </w:t>
      </w:r>
    </w:p>
    <w:p w:rsidR="56169F17" w:rsidP="6FD57981" w:rsidRDefault="56169F17" w14:paraId="32974CF1" w14:textId="05EDA4C5">
      <w:pPr>
        <w:spacing w:before="0" w:beforeAutospacing="off" w:after="0" w:afterAutospacing="off"/>
        <w:rPr>
          <w:rFonts w:ascii="Calibri" w:hAnsi="Calibri" w:eastAsia="Calibri" w:cs="Calibri"/>
          <w:noProof w:val="0"/>
          <w:color w:val="000000" w:themeColor="text1" w:themeTint="FF" w:themeShade="FF"/>
          <w:sz w:val="22"/>
          <w:szCs w:val="22"/>
          <w:lang w:val="en-US"/>
        </w:rPr>
      </w:pPr>
      <w:r w:rsidRPr="6FD57981" w:rsidR="2167E885">
        <w:rPr>
          <w:rFonts w:ascii="Calibri" w:hAnsi="Calibri" w:eastAsia="Calibri" w:cs="Calibri"/>
          <w:noProof w:val="0"/>
          <w:color w:val="000000" w:themeColor="text1" w:themeTint="FF" w:themeShade="FF"/>
          <w:sz w:val="22"/>
          <w:szCs w:val="22"/>
          <w:lang w:val="en-US"/>
        </w:rPr>
        <w:t xml:space="preserve"> I know that </w:t>
      </w:r>
      <w:r w:rsidRPr="6FD57981" w:rsidR="2167E885">
        <w:rPr>
          <w:rFonts w:ascii="Calibri" w:hAnsi="Calibri" w:eastAsia="Calibri" w:cs="Calibri"/>
          <w:noProof w:val="0"/>
          <w:color w:val="000000" w:themeColor="text1" w:themeTint="FF" w:themeShade="FF"/>
          <w:sz w:val="22"/>
          <w:szCs w:val="22"/>
          <w:lang w:val="en-US"/>
        </w:rPr>
        <w:t>there</w:t>
      </w:r>
      <w:r w:rsidRPr="6FD57981" w:rsidR="2167E885">
        <w:rPr>
          <w:rFonts w:ascii="Calibri" w:hAnsi="Calibri" w:eastAsia="Calibri" w:cs="Calibri"/>
          <w:noProof w:val="0"/>
          <w:color w:val="000000" w:themeColor="text1" w:themeTint="FF" w:themeShade="FF"/>
          <w:sz w:val="22"/>
          <w:szCs w:val="22"/>
          <w:lang w:val="en-US"/>
        </w:rPr>
        <w:t xml:space="preserve"> </w:t>
      </w:r>
      <w:r w:rsidRPr="6FD57981" w:rsidR="2167E885">
        <w:rPr>
          <w:rFonts w:ascii="Calibri" w:hAnsi="Calibri" w:eastAsia="Calibri" w:cs="Calibri"/>
          <w:noProof w:val="0"/>
          <w:color w:val="000000" w:themeColor="text1" w:themeTint="FF" w:themeShade="FF"/>
          <w:sz w:val="22"/>
          <w:szCs w:val="22"/>
          <w:lang w:val="en-US"/>
        </w:rPr>
        <w:t>other</w:t>
      </w:r>
      <w:r w:rsidRPr="6FD57981" w:rsidR="2167E885">
        <w:rPr>
          <w:rFonts w:ascii="Calibri" w:hAnsi="Calibri" w:eastAsia="Calibri" w:cs="Calibri"/>
          <w:noProof w:val="0"/>
          <w:color w:val="000000" w:themeColor="text1" w:themeTint="FF" w:themeShade="FF"/>
          <w:sz w:val="22"/>
          <w:szCs w:val="22"/>
          <w:lang w:val="en-US"/>
        </w:rPr>
        <w:t xml:space="preserve"> questions that we will try to address and add to the FAQ.</w:t>
      </w:r>
    </w:p>
    <w:p w:rsidR="56169F17" w:rsidP="066BE0A3" w:rsidRDefault="56169F17" w14:paraId="66814D52" w14:textId="7A11BF50">
      <w:pPr>
        <w:pStyle w:val="NoSpacing"/>
      </w:pPr>
    </w:p>
    <w:p w:rsidR="56169F17" w:rsidP="066BE0A3" w:rsidRDefault="56169F17" w14:paraId="1CBDE08B" w14:textId="42C6EE2B">
      <w:pPr>
        <w:pStyle w:val="NoSpacing"/>
      </w:pPr>
    </w:p>
    <w:p w:rsidR="56169F17" w:rsidP="066BE0A3" w:rsidRDefault="56169F17" w14:paraId="1E4B8DA8" w14:textId="4D1B7859">
      <w:pPr>
        <w:pStyle w:val="NoSpacing"/>
      </w:pPr>
    </w:p>
    <w:p w:rsidR="435783CB" w:rsidP="6FD57981" w:rsidRDefault="435783CB" w14:paraId="23AC20DE" w14:textId="2B80CD84">
      <w:pPr>
        <w:pStyle w:val="NoSpacing"/>
        <w:rPr>
          <w:b w:val="1"/>
          <w:bCs w:val="1"/>
          <w:sz w:val="28"/>
          <w:szCs w:val="28"/>
        </w:rPr>
      </w:pPr>
      <w:r w:rsidRPr="6FD57981" w:rsidR="435783CB">
        <w:rPr>
          <w:b w:val="1"/>
          <w:bCs w:val="1"/>
          <w:sz w:val="28"/>
          <w:szCs w:val="28"/>
        </w:rPr>
        <w:t>Related Links:</w:t>
      </w:r>
    </w:p>
    <w:p w:rsidR="066BE0A3" w:rsidP="066BE0A3" w:rsidRDefault="066BE0A3" w14:paraId="1707908D" w14:textId="42A84A70">
      <w:pPr>
        <w:pStyle w:val="NoSpacing"/>
        <w:rPr>
          <w:noProof w:val="0"/>
          <w:lang w:val="en-US"/>
        </w:rPr>
      </w:pPr>
    </w:p>
    <w:p w:rsidR="435783CB" w:rsidP="6FD57981" w:rsidRDefault="435783CB" w14:paraId="780427EB" w14:textId="692A48DA">
      <w:pPr>
        <w:pStyle w:val="NoSpacing"/>
        <w:spacing w:before="240" w:beforeAutospacing="off" w:after="240" w:afterAutospacing="off"/>
        <w:rPr>
          <w:noProof w:val="0"/>
          <w:lang w:val="en-US"/>
        </w:rPr>
      </w:pPr>
      <w:r w:rsidRPr="6FD57981" w:rsidR="435783CB">
        <w:rPr>
          <w:noProof w:val="0"/>
          <w:lang w:val="en-US"/>
        </w:rPr>
        <w:t>GO N</w:t>
      </w:r>
      <w:r w:rsidRPr="6FD57981" w:rsidR="435783CB">
        <w:rPr>
          <w:noProof w:val="0"/>
          <w:lang w:val="en-US"/>
        </w:rPr>
        <w:t>DE:</w:t>
      </w:r>
      <w:r>
        <w:br/>
      </w:r>
      <w:hyperlink r:id="R1e0a3fe4d175488f">
        <w:r w:rsidRPr="6FD57981" w:rsidR="435783CB">
          <w:rPr>
            <w:rStyle w:val="Hyperlink"/>
            <w:rFonts w:ascii="Aptos" w:hAnsi="Aptos" w:eastAsia="Aptos" w:cs="Aptos"/>
            <w:noProof w:val="0"/>
            <w:sz w:val="22"/>
            <w:szCs w:val="22"/>
            <w:lang w:val="en-US"/>
          </w:rPr>
          <w:t>https://knowledge.exlibrisgroup.com/Primo/Product_Documentation/020Primo_VE/Primo_VE_(English)/Go_NDE</w:t>
        </w:r>
      </w:hyperlink>
    </w:p>
    <w:p w:rsidR="6FD57981" w:rsidP="6FD57981" w:rsidRDefault="6FD57981" w14:paraId="7F661DD3" w14:textId="31D3E71B">
      <w:pPr>
        <w:pStyle w:val="NoSpacing"/>
      </w:pPr>
    </w:p>
    <w:p w:rsidR="56169F17" w:rsidP="066BE0A3" w:rsidRDefault="56169F17" w14:paraId="4603FF20" w14:textId="0BFADF99">
      <w:pPr>
        <w:pStyle w:val="NoSpacing"/>
      </w:pPr>
      <w:r w:rsidR="435783CB">
        <w:rPr/>
        <w:t>Steps to transition:</w:t>
      </w:r>
    </w:p>
    <w:p w:rsidR="435783CB" w:rsidP="066BE0A3" w:rsidRDefault="435783CB" w14:paraId="528C8F24" w14:textId="31504FD3">
      <w:pPr>
        <w:pStyle w:val="NoSpacing"/>
        <w:rPr>
          <w:rStyle w:val="Hyperlink"/>
          <w:noProof w:val="0"/>
          <w:lang w:val="en-US"/>
        </w:rPr>
      </w:pPr>
      <w:hyperlink r:id="R96f8c77f9cd443fb">
        <w:r w:rsidRPr="066BE0A3" w:rsidR="435783CB">
          <w:rPr>
            <w:rStyle w:val="Hyperlink"/>
            <w:noProof w:val="0"/>
            <w:lang w:val="en-US"/>
          </w:rPr>
          <w:t>https://knowledge.exlibrisgroup.com/Primo/Product_Documentation/020Primo_VE/Primo_VE_(English)/Go_NDE/Go_NDE_-_Steps_to_Transition_to_NDE_UI</w:t>
        </w:r>
      </w:hyperlink>
    </w:p>
    <w:p w:rsidR="066BE0A3" w:rsidP="066BE0A3" w:rsidRDefault="066BE0A3" w14:paraId="020D3421" w14:textId="629843AE">
      <w:pPr>
        <w:pStyle w:val="NoSpacing"/>
      </w:pPr>
    </w:p>
    <w:p w:rsidR="435783CB" w:rsidP="6FD57981" w:rsidRDefault="435783CB" w14:paraId="62B5E74D" w14:textId="4283F912">
      <w:pPr>
        <w:pStyle w:val="NoSpacing"/>
        <w:rPr>
          <w:rStyle w:val="Hyperlink"/>
          <w:rFonts w:ascii="Aptos" w:hAnsi="Aptos" w:eastAsia="Aptos" w:cs="Aptos"/>
          <w:noProof w:val="0"/>
          <w:sz w:val="22"/>
          <w:szCs w:val="22"/>
          <w:lang w:val="en-US"/>
        </w:rPr>
      </w:pPr>
      <w:r w:rsidR="435783CB">
        <w:rPr/>
        <w:t>Release Plan:</w:t>
      </w:r>
      <w:r>
        <w:br/>
      </w:r>
      <w:hyperlink r:id="R3eeda17ef27245f2">
        <w:r w:rsidRPr="6FD57981" w:rsidR="435783CB">
          <w:rPr>
            <w:rStyle w:val="Hyperlink"/>
            <w:rFonts w:ascii="Aptos" w:hAnsi="Aptos" w:eastAsia="Aptos" w:cs="Aptos"/>
            <w:noProof w:val="0"/>
            <w:sz w:val="22"/>
            <w:szCs w:val="22"/>
            <w:lang w:val="en-US"/>
          </w:rPr>
          <w:t>https://knowledge.exlibrisgroup.com/Primo/Product_Documentation/020Primo_VE/Primo_VE_(English)/Go_NDE/Available_Features%2C_Functionality_and_Release_Plan_for_NDE_UI</w:t>
        </w:r>
      </w:hyperlink>
    </w:p>
    <w:p w:rsidR="6FD57981" w:rsidP="6FD57981" w:rsidRDefault="6FD57981" w14:paraId="00690603" w14:textId="07DE52D6">
      <w:pPr>
        <w:pStyle w:val="NoSpacing"/>
      </w:pPr>
    </w:p>
    <w:p w:rsidR="435783CB" w:rsidP="6FD57981" w:rsidRDefault="435783CB" w14:paraId="3D0D9867" w14:textId="627FEACE">
      <w:pPr>
        <w:pStyle w:val="NoSpacing"/>
        <w:rPr>
          <w:rStyle w:val="Hyperlink"/>
          <w:rFonts w:ascii="Aptos" w:hAnsi="Aptos" w:eastAsia="Aptos" w:cs="Aptos"/>
          <w:noProof w:val="0"/>
          <w:sz w:val="22"/>
          <w:szCs w:val="22"/>
          <w:lang w:val="en-US"/>
        </w:rPr>
      </w:pPr>
      <w:r w:rsidR="435783CB">
        <w:rPr/>
        <w:t>Consortia-Related:</w:t>
      </w:r>
      <w:r>
        <w:br/>
      </w:r>
      <w:hyperlink w:anchor="Monthly_Release_Plan_(Consortia-Related)" r:id="R8ffd4282b0a9428e">
        <w:r w:rsidRPr="6FD57981" w:rsidR="435783CB">
          <w:rPr>
            <w:rStyle w:val="Hyperlink"/>
            <w:rFonts w:ascii="Aptos" w:hAnsi="Aptos" w:eastAsia="Aptos" w:cs="Aptos"/>
            <w:noProof w:val="0"/>
            <w:sz w:val="22"/>
            <w:szCs w:val="22"/>
            <w:lang w:val="en-US"/>
          </w:rPr>
          <w:t>https://knowledge.exlibrisgroup.com/Primo/Product_Documentation/020Primo_VE/Primo_VE_(English)/Go_NDE/Available_Features%2C_Functionality_and_Release_Plan_for_NDE_UI#Monthly_Release_Plan_(Consortia-Related)</w:t>
        </w:r>
      </w:hyperlink>
    </w:p>
    <w:p w:rsidR="32D00C6D" w:rsidP="6FD57981" w:rsidRDefault="32D00C6D" w14:paraId="13B048E3" w14:textId="65B650A6">
      <w:pPr>
        <w:pStyle w:val="NoSpacing"/>
        <w:spacing w:before="240" w:beforeAutospacing="off" w:after="240" w:afterAutospacing="off"/>
      </w:pPr>
      <w:r w:rsidR="32D00C6D">
        <w:rPr/>
        <w:t>Overview of NDE Interface and Configuration:</w:t>
      </w:r>
      <w:r>
        <w:br/>
      </w:r>
      <w:hyperlink r:id="R9abb1f4c81e94d3c">
        <w:r w:rsidRPr="6FD57981" w:rsidR="5E309EAA">
          <w:rPr>
            <w:rStyle w:val="Hyperlink"/>
            <w:rFonts w:ascii="Aptos" w:hAnsi="Aptos" w:eastAsia="Aptos" w:cs="Aptos"/>
            <w:noProof w:val="0"/>
            <w:sz w:val="22"/>
            <w:szCs w:val="22"/>
            <w:lang w:val="en-US"/>
          </w:rPr>
          <w:t>https://knowledge.exlibrisgroup.com/Primo/Product_Documentation/020Primo_VE/Primo_VE_(English)/Go_NDE/Overview_of_the_NDE_Interface_and_Configuration</w:t>
        </w:r>
      </w:hyperlink>
    </w:p>
    <w:p w:rsidR="5E309EAA" w:rsidP="6FD57981" w:rsidRDefault="5E309EAA" w14:paraId="1D81F535" w14:textId="482EAEFC">
      <w:pPr>
        <w:pStyle w:val="NoSpacing"/>
        <w:spacing w:before="240" w:beforeAutospacing="off" w:after="240" w:afterAutospacing="off"/>
      </w:pPr>
      <w:r w:rsidR="5E309EAA">
        <w:rPr/>
        <w:t>Customization Best Practices:</w:t>
      </w:r>
      <w:r>
        <w:br/>
      </w:r>
      <w:hyperlink r:id="R48de4781e9ed43fd">
        <w:r w:rsidRPr="6FD57981" w:rsidR="4D4C22AA">
          <w:rPr>
            <w:rStyle w:val="Hyperlink"/>
            <w:rFonts w:ascii="Aptos" w:hAnsi="Aptos" w:eastAsia="Aptos" w:cs="Aptos"/>
            <w:noProof w:val="0"/>
            <w:sz w:val="22"/>
            <w:szCs w:val="22"/>
            <w:lang w:val="en-US"/>
          </w:rPr>
          <w:t>https://knowledge.exlibrisgroup.com/Primo/Product_Documentation/020Primo_VE/Primo_VE_(English)/Go_NDE/Customization_Best_Practices</w:t>
        </w:r>
      </w:hyperlink>
    </w:p>
    <w:p w:rsidR="3761138E" w:rsidP="6FD57981" w:rsidRDefault="3761138E" w14:paraId="00271421" w14:textId="25B907A3">
      <w:pPr>
        <w:pStyle w:val="NoSpacing"/>
        <w:spacing w:before="240" w:beforeAutospacing="off" w:after="240" w:afterAutospacing="off"/>
      </w:pPr>
      <w:r w:rsidR="3761138E">
        <w:rPr/>
        <w:t>FAQ:</w:t>
      </w:r>
      <w:r>
        <w:br/>
      </w:r>
      <w:hyperlink r:id="Rb927edc888754df1">
        <w:r w:rsidRPr="6FD57981" w:rsidR="605CD83A">
          <w:rPr>
            <w:rStyle w:val="Hyperlink"/>
            <w:rFonts w:ascii="Aptos" w:hAnsi="Aptos" w:eastAsia="Aptos" w:cs="Aptos"/>
            <w:noProof w:val="0"/>
            <w:sz w:val="22"/>
            <w:szCs w:val="22"/>
            <w:lang w:val="en-US"/>
          </w:rPr>
          <w:t>https://knowledge.exlibrisgroup.com/Primo/Product_Documentation/020Primo_VE/Primo_VE_(English)/Go_NDE/Frequently_Asked_Questions_-_Go_NDE</w:t>
        </w:r>
      </w:hyperlink>
    </w:p>
    <w:p w:rsidR="6FD57981" w:rsidP="6FD57981" w:rsidRDefault="6FD57981" w14:paraId="48E87013" w14:textId="0F25C358">
      <w:pPr>
        <w:pStyle w:val="NoSpacing"/>
      </w:pPr>
    </w:p>
    <w:p w:rsidR="00AE02EF" w:rsidP="066BE0A3" w:rsidRDefault="00AE02EF" w14:paraId="7F0CD0AF" w14:textId="77777777" w14:noSpellErr="1">
      <w:pPr>
        <w:pStyle w:val="NoSpacing"/>
      </w:pPr>
    </w:p>
    <w:p w:rsidR="00AE02EF" w:rsidP="066BE0A3" w:rsidRDefault="00AE02EF" w14:paraId="1EFF9B4D" w14:textId="6E432970" w14:noSpellErr="1">
      <w:pPr>
        <w:pStyle w:val="NoSpacing"/>
      </w:pPr>
    </w:p>
    <w:p w:rsidRPr="00AE02EF" w:rsidR="00AE02EF" w:rsidP="00AE02EF" w:rsidRDefault="00AE02EF" w14:paraId="3819C4A1" w14:textId="77777777">
      <w:pPr>
        <w:pStyle w:val="NoSpacing"/>
      </w:pPr>
    </w:p>
    <w:sectPr w:rsidRPr="00AE02EF" w:rsidR="00AE02E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
    <w:nsid w:val="36df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9b9c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534d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80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8E3515"/>
    <w:multiLevelType w:val="hybridMultilevel"/>
    <w:tmpl w:val="045A2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
    <w:abstractNumId w:val="4"/>
  </w:num>
  <w:num w:numId="4">
    <w:abstractNumId w:val="3"/>
  </w:num>
  <w:num w:numId="3">
    <w:abstractNumId w:val="2"/>
  </w:num>
  <w:num w:numId="2">
    <w:abstractNumId w:val="1"/>
  </w:num>
  <w:num w:numId="1" w16cid:durableId="58812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EF"/>
    <w:rsid w:val="0002681B"/>
    <w:rsid w:val="00462D18"/>
    <w:rsid w:val="007F2C32"/>
    <w:rsid w:val="00AE02EF"/>
    <w:rsid w:val="00D7B0C2"/>
    <w:rsid w:val="00F6239C"/>
    <w:rsid w:val="015FE51C"/>
    <w:rsid w:val="066BE0A3"/>
    <w:rsid w:val="073EEB28"/>
    <w:rsid w:val="12494BA2"/>
    <w:rsid w:val="1EDA8582"/>
    <w:rsid w:val="2167E885"/>
    <w:rsid w:val="2A98656B"/>
    <w:rsid w:val="2F9562EA"/>
    <w:rsid w:val="32D00C6D"/>
    <w:rsid w:val="34341EFF"/>
    <w:rsid w:val="3761138E"/>
    <w:rsid w:val="387F6897"/>
    <w:rsid w:val="3DABEB40"/>
    <w:rsid w:val="3E8DCD70"/>
    <w:rsid w:val="3F7EF690"/>
    <w:rsid w:val="435783CB"/>
    <w:rsid w:val="49CE155C"/>
    <w:rsid w:val="49F0F476"/>
    <w:rsid w:val="4D4C22AA"/>
    <w:rsid w:val="52813A6A"/>
    <w:rsid w:val="545241EE"/>
    <w:rsid w:val="56169F17"/>
    <w:rsid w:val="5E309EAA"/>
    <w:rsid w:val="605CD83A"/>
    <w:rsid w:val="60798E7D"/>
    <w:rsid w:val="64A1891A"/>
    <w:rsid w:val="6FD5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1E57"/>
  <w15:chartTrackingRefBased/>
  <w15:docId w15:val="{E0C8DF0F-B749-4E42-8D5B-A0BCC796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2C32"/>
  </w:style>
  <w:style w:type="paragraph" w:styleId="Heading1">
    <w:name w:val="heading 1"/>
    <w:basedOn w:val="Normal"/>
    <w:next w:val="Normal"/>
    <w:link w:val="Heading1Char"/>
    <w:uiPriority w:val="9"/>
    <w:qFormat/>
    <w:rsid w:val="00AE02E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2E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2E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F2C32"/>
    <w:pPr>
      <w:spacing w:after="0" w:line="240" w:lineRule="auto"/>
    </w:pPr>
  </w:style>
  <w:style w:type="character" w:styleId="Heading1Char" w:customStyle="1">
    <w:name w:val="Heading 1 Char"/>
    <w:basedOn w:val="DefaultParagraphFont"/>
    <w:link w:val="Heading1"/>
    <w:uiPriority w:val="9"/>
    <w:rsid w:val="00AE02E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E02E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E02E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E02E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E02E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E02E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E02E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E02E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E02EF"/>
    <w:rPr>
      <w:rFonts w:eastAsiaTheme="majorEastAsia" w:cstheme="majorBidi"/>
      <w:color w:val="272727" w:themeColor="text1" w:themeTint="D8"/>
    </w:rPr>
  </w:style>
  <w:style w:type="paragraph" w:styleId="Title">
    <w:name w:val="Title"/>
    <w:basedOn w:val="Normal"/>
    <w:next w:val="Normal"/>
    <w:link w:val="TitleChar"/>
    <w:uiPriority w:val="10"/>
    <w:qFormat/>
    <w:rsid w:val="00AE02E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02E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E02E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E0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2EF"/>
    <w:pPr>
      <w:spacing w:before="160"/>
      <w:jc w:val="center"/>
    </w:pPr>
    <w:rPr>
      <w:i/>
      <w:iCs/>
      <w:color w:val="404040" w:themeColor="text1" w:themeTint="BF"/>
    </w:rPr>
  </w:style>
  <w:style w:type="character" w:styleId="QuoteChar" w:customStyle="1">
    <w:name w:val="Quote Char"/>
    <w:basedOn w:val="DefaultParagraphFont"/>
    <w:link w:val="Quote"/>
    <w:uiPriority w:val="29"/>
    <w:rsid w:val="00AE02EF"/>
    <w:rPr>
      <w:i/>
      <w:iCs/>
      <w:color w:val="404040" w:themeColor="text1" w:themeTint="BF"/>
    </w:rPr>
  </w:style>
  <w:style w:type="paragraph" w:styleId="ListParagraph">
    <w:name w:val="List Paragraph"/>
    <w:basedOn w:val="Normal"/>
    <w:uiPriority w:val="34"/>
    <w:qFormat/>
    <w:rsid w:val="00AE02EF"/>
    <w:pPr>
      <w:ind w:left="720"/>
      <w:contextualSpacing/>
    </w:pPr>
  </w:style>
  <w:style w:type="character" w:styleId="IntenseEmphasis">
    <w:name w:val="Intense Emphasis"/>
    <w:basedOn w:val="DefaultParagraphFont"/>
    <w:uiPriority w:val="21"/>
    <w:qFormat/>
    <w:rsid w:val="00AE02EF"/>
    <w:rPr>
      <w:i/>
      <w:iCs/>
      <w:color w:val="0F4761" w:themeColor="accent1" w:themeShade="BF"/>
    </w:rPr>
  </w:style>
  <w:style w:type="paragraph" w:styleId="IntenseQuote">
    <w:name w:val="Intense Quote"/>
    <w:basedOn w:val="Normal"/>
    <w:next w:val="Normal"/>
    <w:link w:val="IntenseQuoteChar"/>
    <w:uiPriority w:val="30"/>
    <w:qFormat/>
    <w:rsid w:val="00AE02E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E02EF"/>
    <w:rPr>
      <w:i/>
      <w:iCs/>
      <w:color w:val="0F4761" w:themeColor="accent1" w:themeShade="BF"/>
    </w:rPr>
  </w:style>
  <w:style w:type="character" w:styleId="IntenseReference">
    <w:name w:val="Intense Reference"/>
    <w:basedOn w:val="DefaultParagraphFont"/>
    <w:uiPriority w:val="32"/>
    <w:qFormat/>
    <w:rsid w:val="00AE02EF"/>
    <w:rPr>
      <w:b/>
      <w:bCs/>
      <w:smallCaps/>
      <w:color w:val="0F4761" w:themeColor="accent1" w:themeShade="BF"/>
      <w:spacing w:val="5"/>
    </w:rPr>
  </w:style>
  <w:style w:type="character" w:styleId="Hyperlink">
    <w:uiPriority w:val="99"/>
    <w:name w:val="Hyperlink"/>
    <w:basedOn w:val="DefaultParagraphFont"/>
    <w:unhideWhenUsed/>
    <w:rsid w:val="56169F1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knowledge.exlibrisgroup.com/Primo/Product_Documentation/020Primo_VE/Primo_VE_(English)/Go_NDE/Go_NDE_-_Steps_to_Transition_to_NDE_UI" TargetMode="External" Id="R96f8c77f9cd443fb" /><Relationship Type="http://schemas.openxmlformats.org/officeDocument/2006/relationships/hyperlink" Target="https://knowledge.exlibrisgroup.com/Primo/Product_Documentation/020Primo_VE/Primo_VE_(English)/Go_NDE/Available_Features%2C_Functionality_and_Release_Plan_for_NDE_UI" TargetMode="External" Id="Rc89e4950f05a4a55" /><Relationship Type="http://schemas.openxmlformats.org/officeDocument/2006/relationships/hyperlink" Target="https://proquest.iad1.qualtrics.com/jfe/form/SV_a31Z0M1ZT04Vdzg" TargetMode="External" Id="R1dcb0323de7144a3" /><Relationship Type="http://schemas.openxmlformats.org/officeDocument/2006/relationships/hyperlink" Target="https://knowledge.exlibrisgroup.com/Primo/Product_Documentation/020Primo_VE/Primo_VE_(English)/Go_NDE/Available_Features%2C_Functionality_and_Release_Plan_for_NDE_UI" TargetMode="External" Id="Rd178cc915da5406e" /><Relationship Type="http://schemas.openxmlformats.org/officeDocument/2006/relationships/hyperlink" Target="https://knowledge.exlibrisgroup.com/Primo/Product_Documentation/020Primo_VE/Primo_VE_(English)/Go_NDE" TargetMode="External" Id="R1e0a3fe4d175488f" /><Relationship Type="http://schemas.openxmlformats.org/officeDocument/2006/relationships/hyperlink" Target="https://knowledge.exlibrisgroup.com/Primo/Product_Documentation/020Primo_VE/Primo_VE_(English)/Go_NDE/Available_Features%2C_Functionality_and_Release_Plan_for_NDE_UI" TargetMode="External" Id="R3eeda17ef27245f2" /><Relationship Type="http://schemas.openxmlformats.org/officeDocument/2006/relationships/hyperlink" Target="https://knowledge.exlibrisgroup.com/Primo/Product_Documentation/020Primo_VE/Primo_VE_(English)/Go_NDE/Available_Features%2C_Functionality_and_Release_Plan_for_NDE_UI" TargetMode="External" Id="R8ffd4282b0a9428e" /><Relationship Type="http://schemas.openxmlformats.org/officeDocument/2006/relationships/hyperlink" Target="https://knowledge.exlibrisgroup.com/Primo/Product_Documentation/020Primo_VE/Primo_VE_(English)/Go_NDE/Overview_of_the_NDE_Interface_and_Configuration" TargetMode="External" Id="R9abb1f4c81e94d3c" /><Relationship Type="http://schemas.openxmlformats.org/officeDocument/2006/relationships/hyperlink" Target="https://knowledge.exlibrisgroup.com/Primo/Product_Documentation/020Primo_VE/Primo_VE_(English)/Go_NDE/Customization_Best_Practices" TargetMode="External" Id="R48de4781e9ed43fd" /><Relationship Type="http://schemas.openxmlformats.org/officeDocument/2006/relationships/hyperlink" Target="https://knowledge.exlibrisgroup.com/Primo/Product_Documentation/020Primo_VE/Primo_VE_(English)/Go_NDE/Frequently_Asked_Questions_-_Go_NDE" TargetMode="External" Id="Rb927edc888754d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7" ma:contentTypeDescription="Create a new document." ma:contentTypeScope="" ma:versionID="588258be3808bbeae2289b015373da9d">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9edf0031bff45a08b39e9907c319e998"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5e892e0-1a16-44bd-9f72-f2c5ab3ba005}" ma:internalName="TaxCatchAll" ma:showField="CatchAllData" ma:web="53da3683-0864-46ee-a6b3-adc6ed760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a3683-0864-46ee-a6b3-adc6ed760268" xsi:nil="true"/>
    <lcf76f155ced4ddcb4097134ff3c332f xmlns="5c51c964-3644-4d81-bfb2-d0034ef072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B4D6DF-7F7D-4AAD-981A-11F25CA58EB7}"/>
</file>

<file path=customXml/itemProps2.xml><?xml version="1.0" encoding="utf-8"?>
<ds:datastoreItem xmlns:ds="http://schemas.openxmlformats.org/officeDocument/2006/customXml" ds:itemID="{7D9CC972-7B16-4218-9DC7-5CF2932DFABF}"/>
</file>

<file path=customXml/itemProps3.xml><?xml version="1.0" encoding="utf-8"?>
<ds:datastoreItem xmlns:ds="http://schemas.openxmlformats.org/officeDocument/2006/customXml" ds:itemID="{6F571475-EDFA-45BC-A879-9F046BD410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 Wolf</dc:creator>
  <keywords/>
  <dc:description/>
  <lastModifiedBy>Wolf, Lynn</lastModifiedBy>
  <revision>4</revision>
  <dcterms:created xsi:type="dcterms:W3CDTF">2025-03-20T13:34:00.0000000Z</dcterms:created>
  <dcterms:modified xsi:type="dcterms:W3CDTF">2025-03-31T14:32:13.1968024Z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y fmtid="{D5CDD505-2E9C-101B-9397-08002B2CF9AE}" pid="3" name="MediaServiceImageTags">
    <vt:lpwstr/>
  </property>
</Properties>
</file>