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B921" w14:textId="34735293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853E98">
        <w:rPr>
          <w:rFonts w:ascii="Times New Roman" w:hAnsi="Times New Roman" w:cs="Times New Roman"/>
          <w:b/>
          <w:bCs/>
          <w:sz w:val="32"/>
          <w:szCs w:val="32"/>
        </w:rPr>
        <w:t>November 13</w:t>
      </w:r>
      <w:r w:rsidR="00E0352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bookmarkStart w:id="0" w:name="_Hlk84937205"/>
      <w:bookmarkStart w:id="1" w:name="_Hlk76980466"/>
      <w:r w:rsidR="00156ECE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bookmarkEnd w:id="0"/>
    <w:p w14:paraId="64B19E92" w14:textId="7637150E" w:rsidR="009A1D27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22D07525" w14:textId="0B67EC6E" w:rsidR="006E31CD" w:rsidRDefault="008875CB" w:rsidP="000E434B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0E434B">
        <w:rPr>
          <w:rFonts w:eastAsia="Times New Roman"/>
          <w:sz w:val="24"/>
          <w:szCs w:val="24"/>
        </w:rPr>
        <w:t>LX Starter Project –</w:t>
      </w:r>
      <w:r w:rsidR="00284373">
        <w:rPr>
          <w:rFonts w:eastAsia="Times New Roman"/>
          <w:sz w:val="24"/>
          <w:szCs w:val="24"/>
        </w:rPr>
        <w:t>We are working on some basic templates. If you would like to have a walk-through session, let Lynn know.</w:t>
      </w:r>
      <w:r w:rsidR="000E434B" w:rsidRPr="000E434B">
        <w:rPr>
          <w:rFonts w:eastAsia="Times New Roman"/>
          <w:sz w:val="24"/>
          <w:szCs w:val="24"/>
        </w:rPr>
        <w:t xml:space="preserve"> </w:t>
      </w:r>
    </w:p>
    <w:p w14:paraId="4D0D57D9" w14:textId="3C0E4255" w:rsidR="00F93231" w:rsidRDefault="00F93231" w:rsidP="0026579F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SMS solution</w:t>
      </w:r>
      <w:r w:rsidR="00284373">
        <w:rPr>
          <w:rFonts w:eastAsia="Times New Roman"/>
          <w:sz w:val="24"/>
          <w:szCs w:val="24"/>
        </w:rPr>
        <w:t xml:space="preserve"> – Jason working with procurement.</w:t>
      </w:r>
    </w:p>
    <w:p w14:paraId="0A1BC9A8" w14:textId="0699C15B" w:rsidR="00284373" w:rsidRDefault="00284373" w:rsidP="0026579F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TRN upgrade to Polaris 7.7 on November 8</w:t>
      </w:r>
      <w:r w:rsidRPr="00284373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. </w:t>
      </w:r>
      <w:r w:rsidR="00E14FE0">
        <w:rPr>
          <w:rFonts w:eastAsia="Times New Roman"/>
          <w:sz w:val="24"/>
          <w:szCs w:val="24"/>
        </w:rPr>
        <w:t xml:space="preserve"> PROD scheduled for early January 2025. </w:t>
      </w:r>
      <w:hyperlink r:id="rId6" w:history="1">
        <w:r w:rsidR="00E14FE0" w:rsidRPr="009725EC">
          <w:rPr>
            <w:rStyle w:val="Hyperlink"/>
            <w:rFonts w:eastAsia="Times New Roman"/>
            <w:sz w:val="24"/>
            <w:szCs w:val="24"/>
          </w:rPr>
          <w:t>https://www.odin.nodak.edu/events/announcement/pks-training-server-upgrade-polaris-77</w:t>
        </w:r>
      </w:hyperlink>
    </w:p>
    <w:p w14:paraId="20FCD923" w14:textId="581FCB57" w:rsidR="00284373" w:rsidRDefault="00284373" w:rsidP="00284373">
      <w:pPr>
        <w:pStyle w:val="NoSpacing"/>
        <w:numPr>
          <w:ilvl w:val="1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What’s New Webinar – Nov 20</w:t>
      </w:r>
      <w:r w:rsidRPr="00284373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noon – </w:t>
      </w:r>
      <w:hyperlink r:id="rId7" w:history="1">
        <w:r w:rsidRPr="00284373">
          <w:rPr>
            <w:rStyle w:val="Hyperlink"/>
            <w:rFonts w:eastAsia="Times New Roman"/>
            <w:sz w:val="24"/>
            <w:szCs w:val="24"/>
          </w:rPr>
          <w:t>REGISTRATION LINK</w:t>
        </w:r>
      </w:hyperlink>
    </w:p>
    <w:p w14:paraId="693AF5FD" w14:textId="138EABE7" w:rsidR="00284373" w:rsidRDefault="00AA1F26" w:rsidP="00284373">
      <w:pPr>
        <w:pStyle w:val="NoSpacing"/>
        <w:numPr>
          <w:ilvl w:val="1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Configuring Display of Reading Level Facet in </w:t>
      </w:r>
      <w:proofErr w:type="spellStart"/>
      <w:r>
        <w:rPr>
          <w:rFonts w:eastAsia="Times New Roman"/>
          <w:sz w:val="24"/>
          <w:szCs w:val="24"/>
        </w:rPr>
        <w:t>PowerPAC</w:t>
      </w:r>
      <w:proofErr w:type="spellEnd"/>
      <w:r>
        <w:rPr>
          <w:rFonts w:eastAsia="Times New Roman"/>
          <w:sz w:val="24"/>
          <w:szCs w:val="24"/>
        </w:rPr>
        <w:t>. This will let patrons filter search results base</w:t>
      </w:r>
      <w:r w:rsidR="00802FA0"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 xml:space="preserve"> on reading levels your library catalogs in the bib records (521 tag subfield $b to include in facet count; 521 subfield $a determines which reading level range the record falls within)</w:t>
      </w:r>
    </w:p>
    <w:p w14:paraId="4E248B0E" w14:textId="77777777" w:rsidR="00A61F3B" w:rsidRDefault="00A61F3B" w:rsidP="00A61F3B">
      <w:pPr>
        <w:pStyle w:val="NoSpacing"/>
        <w:numPr>
          <w:ilvl w:val="2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Examples: </w:t>
      </w:r>
    </w:p>
    <w:p w14:paraId="704C0441" w14:textId="73F9B869" w:rsidR="00A61F3B" w:rsidRDefault="00A61F3B" w:rsidP="00A61F3B">
      <w:pPr>
        <w:pStyle w:val="NoSpacing"/>
        <w:ind w:left="2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Licorice Pizza </w:t>
      </w:r>
      <w:proofErr w:type="spellStart"/>
      <w:r>
        <w:rPr>
          <w:rFonts w:eastAsia="Times New Roman"/>
          <w:sz w:val="24"/>
          <w:szCs w:val="24"/>
        </w:rPr>
        <w:t>cn</w:t>
      </w:r>
      <w:proofErr w:type="spellEnd"/>
      <w:r>
        <w:rPr>
          <w:rFonts w:eastAsia="Times New Roman"/>
          <w:sz w:val="24"/>
          <w:szCs w:val="24"/>
        </w:rPr>
        <w:t>=1187569</w:t>
      </w:r>
    </w:p>
    <w:p w14:paraId="3361512F" w14:textId="4BD36126" w:rsidR="00A61F3B" w:rsidRDefault="00A61F3B" w:rsidP="00A61F3B">
      <w:pPr>
        <w:pStyle w:val="NoSpacing"/>
        <w:ind w:left="2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Ice claw </w:t>
      </w:r>
      <w:proofErr w:type="spellStart"/>
      <w:r w:rsidRPr="00A61F3B">
        <w:rPr>
          <w:rFonts w:eastAsia="Times New Roman"/>
          <w:sz w:val="24"/>
          <w:szCs w:val="24"/>
        </w:rPr>
        <w:t>cn</w:t>
      </w:r>
      <w:proofErr w:type="spellEnd"/>
      <w:r w:rsidRPr="00A61F3B">
        <w:rPr>
          <w:rFonts w:eastAsia="Times New Roman"/>
          <w:sz w:val="24"/>
          <w:szCs w:val="24"/>
        </w:rPr>
        <w:t>=374609</w:t>
      </w:r>
    </w:p>
    <w:p w14:paraId="5F0DE098" w14:textId="68A9968A" w:rsidR="00CB5449" w:rsidRDefault="00CB5449" w:rsidP="00A61F3B">
      <w:pPr>
        <w:pStyle w:val="NoSpacing"/>
        <w:ind w:left="2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Life, after </w:t>
      </w:r>
      <w:proofErr w:type="spellStart"/>
      <w:r w:rsidRPr="00CB5449">
        <w:rPr>
          <w:rFonts w:eastAsia="Times New Roman"/>
          <w:sz w:val="24"/>
          <w:szCs w:val="24"/>
        </w:rPr>
        <w:t>cn</w:t>
      </w:r>
      <w:proofErr w:type="spellEnd"/>
      <w:r w:rsidRPr="00CB5449">
        <w:rPr>
          <w:rFonts w:eastAsia="Times New Roman"/>
          <w:sz w:val="24"/>
          <w:szCs w:val="24"/>
        </w:rPr>
        <w:t>=366466</w:t>
      </w:r>
    </w:p>
    <w:p w14:paraId="2B2E189E" w14:textId="5E12C2E7" w:rsidR="00D777B9" w:rsidRPr="00D777B9" w:rsidRDefault="00D777B9" w:rsidP="00D777B9">
      <w:pPr>
        <w:pStyle w:val="NoSpacing"/>
        <w:numPr>
          <w:ilvl w:val="0"/>
          <w:numId w:val="3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Sticky filters in LEAP!! – you can filter to your Assigned Branch or Patron’s Registered Library so you do not have to set it multiple times during your session.</w:t>
      </w:r>
    </w:p>
    <w:p w14:paraId="1BE7C859" w14:textId="1F5DDCA4" w:rsidR="008C6327" w:rsidRDefault="008C6327" w:rsidP="008C6327">
      <w:pPr>
        <w:pStyle w:val="NoSpacing"/>
        <w:numPr>
          <w:ilvl w:val="0"/>
          <w:numId w:val="2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PROD </w:t>
      </w:r>
      <w:r w:rsidR="00D777B9">
        <w:rPr>
          <w:rFonts w:eastAsia="Times New Roman"/>
          <w:sz w:val="24"/>
          <w:szCs w:val="24"/>
        </w:rPr>
        <w:t>alert</w:t>
      </w:r>
      <w:r>
        <w:rPr>
          <w:rFonts w:eastAsia="Times New Roman"/>
          <w:sz w:val="24"/>
          <w:szCs w:val="24"/>
        </w:rPr>
        <w:t xml:space="preserve"> window</w:t>
      </w:r>
      <w:r w:rsidR="00D777B9">
        <w:rPr>
          <w:rFonts w:eastAsia="Times New Roman"/>
          <w:sz w:val="24"/>
          <w:szCs w:val="24"/>
        </w:rPr>
        <w:t xml:space="preserve"> when signing into LEAP and Remote Client</w:t>
      </w:r>
      <w:r>
        <w:rPr>
          <w:rFonts w:eastAsia="Times New Roman"/>
          <w:sz w:val="24"/>
          <w:szCs w:val="24"/>
        </w:rPr>
        <w:t xml:space="preserve"> </w:t>
      </w:r>
      <w:r w:rsidR="00401395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D777B9">
        <w:rPr>
          <w:rFonts w:eastAsia="Times New Roman"/>
          <w:sz w:val="24"/>
          <w:szCs w:val="24"/>
        </w:rPr>
        <w:t xml:space="preserve">request to </w:t>
      </w:r>
      <w:r w:rsidR="00401395">
        <w:rPr>
          <w:rFonts w:eastAsia="Times New Roman"/>
          <w:sz w:val="24"/>
          <w:szCs w:val="24"/>
        </w:rPr>
        <w:t>remov</w:t>
      </w:r>
      <w:r w:rsidR="00D777B9">
        <w:rPr>
          <w:rFonts w:eastAsia="Times New Roman"/>
          <w:sz w:val="24"/>
          <w:szCs w:val="24"/>
        </w:rPr>
        <w:t xml:space="preserve">e </w:t>
      </w:r>
      <w:r w:rsidR="00401395">
        <w:rPr>
          <w:rFonts w:eastAsia="Times New Roman"/>
          <w:sz w:val="24"/>
          <w:szCs w:val="24"/>
        </w:rPr>
        <w:t xml:space="preserve">requirement to click </w:t>
      </w:r>
      <w:r w:rsidR="00D777B9">
        <w:rPr>
          <w:rFonts w:eastAsia="Times New Roman"/>
          <w:sz w:val="24"/>
          <w:szCs w:val="24"/>
        </w:rPr>
        <w:t xml:space="preserve">CONTINUE for </w:t>
      </w:r>
      <w:r w:rsidR="00401395">
        <w:rPr>
          <w:rFonts w:eastAsia="Times New Roman"/>
          <w:sz w:val="24"/>
          <w:szCs w:val="24"/>
        </w:rPr>
        <w:t>which server working on.</w:t>
      </w:r>
      <w:r w:rsidR="00D777B9">
        <w:rPr>
          <w:rFonts w:eastAsia="Times New Roman"/>
          <w:sz w:val="24"/>
          <w:szCs w:val="24"/>
        </w:rPr>
        <w:t xml:space="preserve"> TRAINING server alert window would remain. Watch for email “call for comments” or let us know if this change would create problems for your library.</w:t>
      </w:r>
    </w:p>
    <w:p w14:paraId="023E2704" w14:textId="4504ACB6" w:rsidR="00D777B9" w:rsidRDefault="00D777B9" w:rsidP="00D777B9">
      <w:pPr>
        <w:pStyle w:val="NoSpacing"/>
        <w:ind w:left="720"/>
        <w:rPr>
          <w:rFonts w:eastAsia="Times New Roman"/>
          <w:sz w:val="24"/>
          <w:szCs w:val="24"/>
        </w:rPr>
      </w:pPr>
      <w:r w:rsidRPr="00D777B9">
        <w:rPr>
          <w:rFonts w:eastAsia="Times New Roman"/>
          <w:sz w:val="24"/>
          <w:szCs w:val="24"/>
        </w:rPr>
        <w:drawing>
          <wp:inline distT="0" distB="0" distL="0" distR="0" wp14:anchorId="5F628C12" wp14:editId="26953489">
            <wp:extent cx="2215661" cy="2057400"/>
            <wp:effectExtent l="0" t="0" r="0" b="0"/>
            <wp:docPr id="128299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93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024" cy="206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156D" w14:textId="1C223603" w:rsidR="00401395" w:rsidRPr="00D777B9" w:rsidRDefault="00401395" w:rsidP="00D777B9">
      <w:pPr>
        <w:pStyle w:val="NoSpacing"/>
        <w:numPr>
          <w:ilvl w:val="0"/>
          <w:numId w:val="2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Accessibility rules – new rules going into effect April 202</w:t>
      </w:r>
      <w:r w:rsidR="00802FA0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– working through sites and applications to ensure compliance - </w:t>
      </w:r>
      <w:hyperlink r:id="rId9" w:history="1">
        <w:r w:rsidRPr="00E752CB">
          <w:rPr>
            <w:rStyle w:val="Hyperlink"/>
            <w:rFonts w:eastAsia="Times New Roman"/>
            <w:sz w:val="24"/>
            <w:szCs w:val="24"/>
          </w:rPr>
          <w:t>https://www.ada.gov/resources/2024-03-08-web-rule/</w:t>
        </w:r>
      </w:hyperlink>
    </w:p>
    <w:p w14:paraId="28EA0A2D" w14:textId="77777777" w:rsidR="00A61F3B" w:rsidRDefault="00A61F3B" w:rsidP="00A61F3B">
      <w:pPr>
        <w:pStyle w:val="NoSpacing"/>
        <w:ind w:left="2160"/>
        <w:rPr>
          <w:rFonts w:eastAsia="Times New Roman"/>
          <w:sz w:val="24"/>
          <w:szCs w:val="24"/>
        </w:rPr>
      </w:pPr>
    </w:p>
    <w:p w14:paraId="47B887BE" w14:textId="3CC86C3E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7065428F" w14:textId="3F0EB5F5" w:rsidR="0039658E" w:rsidRDefault="009B1EAF" w:rsidP="0039658E">
      <w:pPr>
        <w:pStyle w:val="NoSpacing"/>
        <w:numPr>
          <w:ilvl w:val="0"/>
          <w:numId w:val="21"/>
        </w:numPr>
      </w:pPr>
      <w:r w:rsidRPr="00A90FCC">
        <w:t>West Fargo Public</w:t>
      </w:r>
      <w:r>
        <w:t xml:space="preserve"> –</w:t>
      </w:r>
      <w:r w:rsidR="002F00F4">
        <w:t xml:space="preserve"> progress on new library site – done by January? </w:t>
      </w:r>
    </w:p>
    <w:p w14:paraId="503008B7" w14:textId="0699C4AF" w:rsidR="006C0869" w:rsidRDefault="0039658E" w:rsidP="0039658E">
      <w:pPr>
        <w:pStyle w:val="NoSpacing"/>
        <w:numPr>
          <w:ilvl w:val="0"/>
          <w:numId w:val="21"/>
        </w:numPr>
      </w:pPr>
      <w:r>
        <w:t>NDSL</w:t>
      </w:r>
      <w:r w:rsidR="006C0869">
        <w:t xml:space="preserve"> </w:t>
      </w:r>
      <w:r w:rsidR="00DF26BE">
        <w:t>–</w:t>
      </w:r>
      <w:r w:rsidR="006C0869">
        <w:t xml:space="preserve"> </w:t>
      </w:r>
      <w:r w:rsidR="002F00F4">
        <w:t>changes in labeling for packaging (tracking and email for tracking)</w:t>
      </w:r>
      <w:r w:rsidR="00B35617">
        <w:t>, working on PAC updates</w:t>
      </w:r>
    </w:p>
    <w:p w14:paraId="695B9FB5" w14:textId="4E5D94FE" w:rsidR="004079C6" w:rsidRPr="0039658E" w:rsidRDefault="00401395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>Wishek – weeding books, redoing library (adding outside accessibility)</w:t>
      </w:r>
    </w:p>
    <w:p w14:paraId="76A3E6CC" w14:textId="3E9B9870" w:rsidR="0039658E" w:rsidRPr="004079C6" w:rsidRDefault="0039658E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>Dickinson Area – bookmobile librarian position</w:t>
      </w:r>
      <w:r w:rsidR="002F00F4">
        <w:t xml:space="preserve"> filled (Becky Needham), new Bookmobile in February, Scholastic Book Fair next week</w:t>
      </w:r>
    </w:p>
    <w:p w14:paraId="03B0EF67" w14:textId="45FDEC9E" w:rsidR="003C0AFD" w:rsidRPr="005508DE" w:rsidRDefault="003833E5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 w:rsidRPr="003833E5">
        <w:t>ODIN</w:t>
      </w:r>
      <w:r w:rsidR="00F90468">
        <w:rPr>
          <w:rFonts w:eastAsia="Times New Roman"/>
        </w:rPr>
        <w:t xml:space="preserve"> </w:t>
      </w:r>
      <w:r w:rsidR="003C0AFD">
        <w:rPr>
          <w:rFonts w:eastAsia="Times New Roman"/>
        </w:rPr>
        <w:t>–</w:t>
      </w:r>
      <w:r w:rsidR="009B27C2">
        <w:rPr>
          <w:rFonts w:eastAsia="Times New Roman"/>
        </w:rPr>
        <w:t xml:space="preserve"> </w:t>
      </w:r>
      <w:r w:rsidR="00D777B9">
        <w:rPr>
          <w:rFonts w:eastAsia="Times New Roman"/>
        </w:rPr>
        <w:t>We will be scheduling</w:t>
      </w:r>
      <w:r w:rsidR="00B35617">
        <w:rPr>
          <w:rFonts w:eastAsia="Times New Roman"/>
        </w:rPr>
        <w:t xml:space="preserve"> a review</w:t>
      </w:r>
      <w:r w:rsidR="00D777B9">
        <w:rPr>
          <w:rFonts w:eastAsia="Times New Roman"/>
        </w:rPr>
        <w:t xml:space="preserve"> session to walk through some of the relevant changes in Polaris v7.7 after it is installed on PROD (early January).</w:t>
      </w:r>
    </w:p>
    <w:p w14:paraId="09E8A174" w14:textId="77777777" w:rsidR="009B1EAF" w:rsidRDefault="009B1EAF" w:rsidP="009B1EAF">
      <w:pPr>
        <w:pStyle w:val="NoSpacing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068D91EE" w14:textId="4D8FEF62" w:rsidR="003D4504" w:rsidRDefault="001C260F" w:rsidP="00E404ED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370E2">
        <w:rPr>
          <w:rFonts w:eastAsia="Times New Roman"/>
          <w:sz w:val="24"/>
          <w:szCs w:val="24"/>
        </w:rPr>
        <w:t>Patron records with email notices in plain text may become an issue when switching to Vega</w:t>
      </w:r>
      <w:r w:rsidR="00F52ACC" w:rsidRPr="007370E2">
        <w:rPr>
          <w:rFonts w:eastAsia="Times New Roman"/>
          <w:sz w:val="24"/>
          <w:szCs w:val="24"/>
        </w:rPr>
        <w:t xml:space="preserve"> LX Starter</w:t>
      </w:r>
      <w:r w:rsidRPr="007370E2">
        <w:rPr>
          <w:rFonts w:eastAsia="Times New Roman"/>
          <w:sz w:val="24"/>
          <w:szCs w:val="24"/>
        </w:rPr>
        <w:t xml:space="preserve"> – something to keep in mind when switching.</w:t>
      </w:r>
      <w:r w:rsidR="00F90468" w:rsidRPr="007370E2">
        <w:rPr>
          <w:rFonts w:eastAsia="Times New Roman"/>
          <w:sz w:val="24"/>
          <w:szCs w:val="24"/>
        </w:rPr>
        <w:t xml:space="preserve">  </w:t>
      </w:r>
    </w:p>
    <w:p w14:paraId="02066D43" w14:textId="77777777" w:rsidR="007370E2" w:rsidRPr="007370E2" w:rsidRDefault="007370E2" w:rsidP="007370E2">
      <w:pPr>
        <w:pStyle w:val="NoSpacing"/>
        <w:ind w:left="720"/>
        <w:rPr>
          <w:rFonts w:eastAsia="Times New Roman"/>
          <w:sz w:val="24"/>
          <w:szCs w:val="24"/>
        </w:rPr>
      </w:pPr>
    </w:p>
    <w:p w14:paraId="43EE131E" w14:textId="484147AF" w:rsidR="00B60746" w:rsidRPr="00F22EDB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284373">
        <w:rPr>
          <w:b/>
          <w:bCs/>
          <w:sz w:val="24"/>
          <w:szCs w:val="24"/>
        </w:rPr>
        <w:t xml:space="preserve">December </w:t>
      </w:r>
      <w:r w:rsidR="00850458">
        <w:rPr>
          <w:b/>
          <w:bCs/>
          <w:sz w:val="24"/>
          <w:szCs w:val="24"/>
        </w:rPr>
        <w:t>1</w:t>
      </w:r>
      <w:r w:rsidR="00284373">
        <w:rPr>
          <w:b/>
          <w:bCs/>
          <w:sz w:val="24"/>
          <w:szCs w:val="24"/>
        </w:rPr>
        <w:t>1</w:t>
      </w:r>
      <w:r w:rsidR="00850458">
        <w:rPr>
          <w:b/>
          <w:bCs/>
          <w:sz w:val="24"/>
          <w:szCs w:val="24"/>
        </w:rPr>
        <w:t>t</w:t>
      </w:r>
      <w:r w:rsidR="00891434" w:rsidRPr="008A471B">
        <w:rPr>
          <w:b/>
          <w:bCs/>
          <w:sz w:val="24"/>
          <w:szCs w:val="24"/>
        </w:rPr>
        <w:t>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>– Second Wednesday of each month</w:t>
      </w:r>
      <w:r w:rsidR="004F4FF9">
        <w:rPr>
          <w:sz w:val="24"/>
          <w:szCs w:val="24"/>
        </w:rPr>
        <w:t xml:space="preserve"> </w:t>
      </w:r>
    </w:p>
    <w:sectPr w:rsidR="00B60746" w:rsidRPr="00F22EDB" w:rsidSect="004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BEC"/>
    <w:multiLevelType w:val="hybridMultilevel"/>
    <w:tmpl w:val="80B8865E"/>
    <w:lvl w:ilvl="0" w:tplc="D318D5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171BF"/>
    <w:multiLevelType w:val="hybridMultilevel"/>
    <w:tmpl w:val="069846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3395"/>
    <w:multiLevelType w:val="hybridMultilevel"/>
    <w:tmpl w:val="2EB2B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2557"/>
    <w:multiLevelType w:val="hybridMultilevel"/>
    <w:tmpl w:val="89C6E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A032C6"/>
    <w:multiLevelType w:val="hybridMultilevel"/>
    <w:tmpl w:val="FEEEB6DC"/>
    <w:lvl w:ilvl="0" w:tplc="0382EF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766A5"/>
    <w:multiLevelType w:val="hybridMultilevel"/>
    <w:tmpl w:val="3F2CFC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892BF6"/>
    <w:multiLevelType w:val="hybridMultilevel"/>
    <w:tmpl w:val="E5B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6D85"/>
    <w:multiLevelType w:val="hybridMultilevel"/>
    <w:tmpl w:val="C64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B2F9D"/>
    <w:multiLevelType w:val="hybridMultilevel"/>
    <w:tmpl w:val="A2727E2C"/>
    <w:lvl w:ilvl="0" w:tplc="D15E8B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1CDD"/>
    <w:multiLevelType w:val="hybridMultilevel"/>
    <w:tmpl w:val="F1F6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03B9"/>
    <w:multiLevelType w:val="hybridMultilevel"/>
    <w:tmpl w:val="F7BA1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810E2"/>
    <w:multiLevelType w:val="hybridMultilevel"/>
    <w:tmpl w:val="B40829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26"/>
    <w:multiLevelType w:val="hybridMultilevel"/>
    <w:tmpl w:val="345E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20"/>
  </w:num>
  <w:num w:numId="2" w16cid:durableId="1158225889">
    <w:abstractNumId w:val="13"/>
  </w:num>
  <w:num w:numId="3" w16cid:durableId="798571595">
    <w:abstractNumId w:val="9"/>
  </w:num>
  <w:num w:numId="4" w16cid:durableId="896162484">
    <w:abstractNumId w:val="31"/>
  </w:num>
  <w:num w:numId="5" w16cid:durableId="1410613558">
    <w:abstractNumId w:val="2"/>
  </w:num>
  <w:num w:numId="6" w16cid:durableId="1435053850">
    <w:abstractNumId w:val="11"/>
  </w:num>
  <w:num w:numId="7" w16cid:durableId="392394911">
    <w:abstractNumId w:val="14"/>
  </w:num>
  <w:num w:numId="8" w16cid:durableId="1139495525">
    <w:abstractNumId w:val="4"/>
  </w:num>
  <w:num w:numId="9" w16cid:durableId="1748378751">
    <w:abstractNumId w:val="28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21"/>
  </w:num>
  <w:num w:numId="14" w16cid:durableId="1765419363">
    <w:abstractNumId w:val="3"/>
  </w:num>
  <w:num w:numId="15" w16cid:durableId="1707680539">
    <w:abstractNumId w:val="11"/>
  </w:num>
  <w:num w:numId="16" w16cid:durableId="69160111">
    <w:abstractNumId w:val="12"/>
  </w:num>
  <w:num w:numId="17" w16cid:durableId="1379552184">
    <w:abstractNumId w:val="26"/>
  </w:num>
  <w:num w:numId="18" w16cid:durableId="354160074">
    <w:abstractNumId w:val="15"/>
  </w:num>
  <w:num w:numId="19" w16cid:durableId="1981417788">
    <w:abstractNumId w:val="24"/>
  </w:num>
  <w:num w:numId="20" w16cid:durableId="1371149124">
    <w:abstractNumId w:val="25"/>
  </w:num>
  <w:num w:numId="21" w16cid:durableId="1738437409">
    <w:abstractNumId w:val="7"/>
  </w:num>
  <w:num w:numId="22" w16cid:durableId="1191530767">
    <w:abstractNumId w:val="6"/>
  </w:num>
  <w:num w:numId="23" w16cid:durableId="1182621211">
    <w:abstractNumId w:val="32"/>
  </w:num>
  <w:num w:numId="24" w16cid:durableId="1647010338">
    <w:abstractNumId w:val="29"/>
  </w:num>
  <w:num w:numId="25" w16cid:durableId="724642788">
    <w:abstractNumId w:val="17"/>
  </w:num>
  <w:num w:numId="26" w16cid:durableId="103038272">
    <w:abstractNumId w:val="27"/>
  </w:num>
  <w:num w:numId="27" w16cid:durableId="827402797">
    <w:abstractNumId w:val="19"/>
  </w:num>
  <w:num w:numId="28" w16cid:durableId="731274449">
    <w:abstractNumId w:val="22"/>
  </w:num>
  <w:num w:numId="29" w16cid:durableId="47074821">
    <w:abstractNumId w:val="23"/>
  </w:num>
  <w:num w:numId="30" w16cid:durableId="256716760">
    <w:abstractNumId w:val="10"/>
  </w:num>
  <w:num w:numId="31" w16cid:durableId="1713142703">
    <w:abstractNumId w:val="18"/>
  </w:num>
  <w:num w:numId="32" w16cid:durableId="1857033411">
    <w:abstractNumId w:val="16"/>
  </w:num>
  <w:num w:numId="33" w16cid:durableId="1185750998">
    <w:abstractNumId w:val="8"/>
  </w:num>
  <w:num w:numId="34" w16cid:durableId="18126696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31942"/>
    <w:rsid w:val="00034E74"/>
    <w:rsid w:val="000416D6"/>
    <w:rsid w:val="00042C0A"/>
    <w:rsid w:val="000454CF"/>
    <w:rsid w:val="00051E60"/>
    <w:rsid w:val="00052DF7"/>
    <w:rsid w:val="00056A50"/>
    <w:rsid w:val="00061887"/>
    <w:rsid w:val="00062255"/>
    <w:rsid w:val="00072DA5"/>
    <w:rsid w:val="00075C55"/>
    <w:rsid w:val="00077087"/>
    <w:rsid w:val="000804F1"/>
    <w:rsid w:val="0008217C"/>
    <w:rsid w:val="00083343"/>
    <w:rsid w:val="0008600A"/>
    <w:rsid w:val="000A4C1F"/>
    <w:rsid w:val="000A7328"/>
    <w:rsid w:val="000A775A"/>
    <w:rsid w:val="000B3C7A"/>
    <w:rsid w:val="000B6597"/>
    <w:rsid w:val="000D568B"/>
    <w:rsid w:val="000D6ECB"/>
    <w:rsid w:val="000E3591"/>
    <w:rsid w:val="000E434B"/>
    <w:rsid w:val="000F5241"/>
    <w:rsid w:val="00105EA8"/>
    <w:rsid w:val="00112EDC"/>
    <w:rsid w:val="00113A1C"/>
    <w:rsid w:val="00121B6A"/>
    <w:rsid w:val="00124869"/>
    <w:rsid w:val="00151C33"/>
    <w:rsid w:val="001540B0"/>
    <w:rsid w:val="00156ECE"/>
    <w:rsid w:val="00176A97"/>
    <w:rsid w:val="00181F66"/>
    <w:rsid w:val="001942B8"/>
    <w:rsid w:val="001978F5"/>
    <w:rsid w:val="00197F62"/>
    <w:rsid w:val="001A202E"/>
    <w:rsid w:val="001A28AF"/>
    <w:rsid w:val="001A300E"/>
    <w:rsid w:val="001B47F5"/>
    <w:rsid w:val="001C260F"/>
    <w:rsid w:val="001C7D18"/>
    <w:rsid w:val="001E6BA3"/>
    <w:rsid w:val="001E7200"/>
    <w:rsid w:val="001F0DB2"/>
    <w:rsid w:val="001F4202"/>
    <w:rsid w:val="001F7667"/>
    <w:rsid w:val="002002F9"/>
    <w:rsid w:val="00224B89"/>
    <w:rsid w:val="00226BB9"/>
    <w:rsid w:val="00243A0E"/>
    <w:rsid w:val="00243C2F"/>
    <w:rsid w:val="00245954"/>
    <w:rsid w:val="00255B7F"/>
    <w:rsid w:val="0026579F"/>
    <w:rsid w:val="00272D22"/>
    <w:rsid w:val="00277B7F"/>
    <w:rsid w:val="00284373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00F4"/>
    <w:rsid w:val="002F3414"/>
    <w:rsid w:val="00300B30"/>
    <w:rsid w:val="00344883"/>
    <w:rsid w:val="0035375E"/>
    <w:rsid w:val="00361AC4"/>
    <w:rsid w:val="00365F33"/>
    <w:rsid w:val="00371FD5"/>
    <w:rsid w:val="00380F21"/>
    <w:rsid w:val="003833E5"/>
    <w:rsid w:val="0039658E"/>
    <w:rsid w:val="003A44C2"/>
    <w:rsid w:val="003A5A90"/>
    <w:rsid w:val="003B7341"/>
    <w:rsid w:val="003C0AFD"/>
    <w:rsid w:val="003C17B8"/>
    <w:rsid w:val="003C4D55"/>
    <w:rsid w:val="003D4504"/>
    <w:rsid w:val="003D5C7B"/>
    <w:rsid w:val="003E0271"/>
    <w:rsid w:val="003E07DC"/>
    <w:rsid w:val="003E50D3"/>
    <w:rsid w:val="00400C95"/>
    <w:rsid w:val="00401395"/>
    <w:rsid w:val="00402E85"/>
    <w:rsid w:val="00404BF6"/>
    <w:rsid w:val="004079C6"/>
    <w:rsid w:val="00415BFB"/>
    <w:rsid w:val="00420297"/>
    <w:rsid w:val="0043095D"/>
    <w:rsid w:val="0043628F"/>
    <w:rsid w:val="00442275"/>
    <w:rsid w:val="00442F75"/>
    <w:rsid w:val="00453664"/>
    <w:rsid w:val="0046072C"/>
    <w:rsid w:val="004726E9"/>
    <w:rsid w:val="00473744"/>
    <w:rsid w:val="0048524F"/>
    <w:rsid w:val="0049385C"/>
    <w:rsid w:val="004939BB"/>
    <w:rsid w:val="004A15EC"/>
    <w:rsid w:val="004B01E4"/>
    <w:rsid w:val="004B2D46"/>
    <w:rsid w:val="004E2B44"/>
    <w:rsid w:val="004E44EA"/>
    <w:rsid w:val="004E60A5"/>
    <w:rsid w:val="004F4FF9"/>
    <w:rsid w:val="00500293"/>
    <w:rsid w:val="00525345"/>
    <w:rsid w:val="00544534"/>
    <w:rsid w:val="00547FA3"/>
    <w:rsid w:val="005508DE"/>
    <w:rsid w:val="00553542"/>
    <w:rsid w:val="00565C6D"/>
    <w:rsid w:val="00580FF0"/>
    <w:rsid w:val="00582579"/>
    <w:rsid w:val="00587588"/>
    <w:rsid w:val="00587E79"/>
    <w:rsid w:val="005B5F4D"/>
    <w:rsid w:val="005C16D7"/>
    <w:rsid w:val="005C249D"/>
    <w:rsid w:val="005C6D79"/>
    <w:rsid w:val="00606FE8"/>
    <w:rsid w:val="006201EA"/>
    <w:rsid w:val="0063089C"/>
    <w:rsid w:val="00636D04"/>
    <w:rsid w:val="006469A6"/>
    <w:rsid w:val="00667857"/>
    <w:rsid w:val="00680E42"/>
    <w:rsid w:val="00683DC9"/>
    <w:rsid w:val="0068431C"/>
    <w:rsid w:val="006932EE"/>
    <w:rsid w:val="006A0EE9"/>
    <w:rsid w:val="006A10EC"/>
    <w:rsid w:val="006C0869"/>
    <w:rsid w:val="006D0E5A"/>
    <w:rsid w:val="006D2D05"/>
    <w:rsid w:val="006D4945"/>
    <w:rsid w:val="006E2301"/>
    <w:rsid w:val="006E31CD"/>
    <w:rsid w:val="006E357B"/>
    <w:rsid w:val="006F5055"/>
    <w:rsid w:val="006F6750"/>
    <w:rsid w:val="007116E6"/>
    <w:rsid w:val="00712429"/>
    <w:rsid w:val="0071623D"/>
    <w:rsid w:val="00733FEA"/>
    <w:rsid w:val="007370E2"/>
    <w:rsid w:val="007400FB"/>
    <w:rsid w:val="007404F9"/>
    <w:rsid w:val="00753586"/>
    <w:rsid w:val="00753663"/>
    <w:rsid w:val="007562ED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E592B"/>
    <w:rsid w:val="007E7A45"/>
    <w:rsid w:val="007F07DF"/>
    <w:rsid w:val="00802FA0"/>
    <w:rsid w:val="00810297"/>
    <w:rsid w:val="00817E20"/>
    <w:rsid w:val="008209B2"/>
    <w:rsid w:val="00834A31"/>
    <w:rsid w:val="0083734B"/>
    <w:rsid w:val="00841D17"/>
    <w:rsid w:val="008457CD"/>
    <w:rsid w:val="00850458"/>
    <w:rsid w:val="00853E98"/>
    <w:rsid w:val="0085554B"/>
    <w:rsid w:val="008622F4"/>
    <w:rsid w:val="00881FD8"/>
    <w:rsid w:val="00886430"/>
    <w:rsid w:val="008875CB"/>
    <w:rsid w:val="00891085"/>
    <w:rsid w:val="00891434"/>
    <w:rsid w:val="008971D6"/>
    <w:rsid w:val="008A11FD"/>
    <w:rsid w:val="008A471B"/>
    <w:rsid w:val="008A78C0"/>
    <w:rsid w:val="008C6327"/>
    <w:rsid w:val="008C7E6A"/>
    <w:rsid w:val="008D1A84"/>
    <w:rsid w:val="008D2EBA"/>
    <w:rsid w:val="008D34D9"/>
    <w:rsid w:val="008E7C8D"/>
    <w:rsid w:val="00901742"/>
    <w:rsid w:val="009079A8"/>
    <w:rsid w:val="00923D5A"/>
    <w:rsid w:val="00935C99"/>
    <w:rsid w:val="009370C0"/>
    <w:rsid w:val="00973120"/>
    <w:rsid w:val="00973786"/>
    <w:rsid w:val="00981973"/>
    <w:rsid w:val="009853B7"/>
    <w:rsid w:val="0099176F"/>
    <w:rsid w:val="00991EB1"/>
    <w:rsid w:val="009A17F6"/>
    <w:rsid w:val="009A1D27"/>
    <w:rsid w:val="009B1EAF"/>
    <w:rsid w:val="009B27C2"/>
    <w:rsid w:val="009C00A9"/>
    <w:rsid w:val="009C10ED"/>
    <w:rsid w:val="009E5DB0"/>
    <w:rsid w:val="009F5D16"/>
    <w:rsid w:val="00A02019"/>
    <w:rsid w:val="00A048F4"/>
    <w:rsid w:val="00A068BF"/>
    <w:rsid w:val="00A1008A"/>
    <w:rsid w:val="00A112B4"/>
    <w:rsid w:val="00A17BB0"/>
    <w:rsid w:val="00A273F7"/>
    <w:rsid w:val="00A324B4"/>
    <w:rsid w:val="00A34D41"/>
    <w:rsid w:val="00A3697F"/>
    <w:rsid w:val="00A41E99"/>
    <w:rsid w:val="00A4296A"/>
    <w:rsid w:val="00A43699"/>
    <w:rsid w:val="00A537A8"/>
    <w:rsid w:val="00A61F3B"/>
    <w:rsid w:val="00A65CE6"/>
    <w:rsid w:val="00A67FAF"/>
    <w:rsid w:val="00A80146"/>
    <w:rsid w:val="00A80522"/>
    <w:rsid w:val="00A83581"/>
    <w:rsid w:val="00A871A5"/>
    <w:rsid w:val="00A90FCC"/>
    <w:rsid w:val="00A944C8"/>
    <w:rsid w:val="00AA0920"/>
    <w:rsid w:val="00AA1F26"/>
    <w:rsid w:val="00AA47FC"/>
    <w:rsid w:val="00AA6549"/>
    <w:rsid w:val="00AC0E2C"/>
    <w:rsid w:val="00AD088F"/>
    <w:rsid w:val="00AD6D16"/>
    <w:rsid w:val="00AD78ED"/>
    <w:rsid w:val="00AE048F"/>
    <w:rsid w:val="00AE16F9"/>
    <w:rsid w:val="00AE3E0D"/>
    <w:rsid w:val="00AE4409"/>
    <w:rsid w:val="00AF2164"/>
    <w:rsid w:val="00B03E27"/>
    <w:rsid w:val="00B04AA8"/>
    <w:rsid w:val="00B12464"/>
    <w:rsid w:val="00B22AD4"/>
    <w:rsid w:val="00B22F42"/>
    <w:rsid w:val="00B2528E"/>
    <w:rsid w:val="00B27BEF"/>
    <w:rsid w:val="00B35617"/>
    <w:rsid w:val="00B36F63"/>
    <w:rsid w:val="00B44394"/>
    <w:rsid w:val="00B44830"/>
    <w:rsid w:val="00B4500D"/>
    <w:rsid w:val="00B47F17"/>
    <w:rsid w:val="00B51D02"/>
    <w:rsid w:val="00B60746"/>
    <w:rsid w:val="00B76459"/>
    <w:rsid w:val="00B766BE"/>
    <w:rsid w:val="00BA5DEE"/>
    <w:rsid w:val="00BA7BAB"/>
    <w:rsid w:val="00BD0721"/>
    <w:rsid w:val="00BE666E"/>
    <w:rsid w:val="00BF5C9B"/>
    <w:rsid w:val="00C05478"/>
    <w:rsid w:val="00C200D9"/>
    <w:rsid w:val="00C26035"/>
    <w:rsid w:val="00C61B80"/>
    <w:rsid w:val="00C676D9"/>
    <w:rsid w:val="00C73AE4"/>
    <w:rsid w:val="00C7487E"/>
    <w:rsid w:val="00C80944"/>
    <w:rsid w:val="00C8784C"/>
    <w:rsid w:val="00C94AC8"/>
    <w:rsid w:val="00C96C84"/>
    <w:rsid w:val="00CA3B8B"/>
    <w:rsid w:val="00CB06C8"/>
    <w:rsid w:val="00CB5449"/>
    <w:rsid w:val="00CC0E4F"/>
    <w:rsid w:val="00CC56D0"/>
    <w:rsid w:val="00D05CBB"/>
    <w:rsid w:val="00D1014C"/>
    <w:rsid w:val="00D25596"/>
    <w:rsid w:val="00D336A1"/>
    <w:rsid w:val="00D34792"/>
    <w:rsid w:val="00D500B0"/>
    <w:rsid w:val="00D51ACC"/>
    <w:rsid w:val="00D53328"/>
    <w:rsid w:val="00D60D36"/>
    <w:rsid w:val="00D62528"/>
    <w:rsid w:val="00D73AB9"/>
    <w:rsid w:val="00D75753"/>
    <w:rsid w:val="00D759D1"/>
    <w:rsid w:val="00D76373"/>
    <w:rsid w:val="00D777B9"/>
    <w:rsid w:val="00D80B93"/>
    <w:rsid w:val="00D83E90"/>
    <w:rsid w:val="00D93818"/>
    <w:rsid w:val="00DA2266"/>
    <w:rsid w:val="00DC0028"/>
    <w:rsid w:val="00DE1EAC"/>
    <w:rsid w:val="00DE3832"/>
    <w:rsid w:val="00DE684E"/>
    <w:rsid w:val="00DE7E72"/>
    <w:rsid w:val="00DF26BE"/>
    <w:rsid w:val="00E00ABA"/>
    <w:rsid w:val="00E02568"/>
    <w:rsid w:val="00E03523"/>
    <w:rsid w:val="00E13E6B"/>
    <w:rsid w:val="00E14FE0"/>
    <w:rsid w:val="00E15B59"/>
    <w:rsid w:val="00E17B70"/>
    <w:rsid w:val="00E45653"/>
    <w:rsid w:val="00E5799E"/>
    <w:rsid w:val="00E74838"/>
    <w:rsid w:val="00E84C4C"/>
    <w:rsid w:val="00E86CE1"/>
    <w:rsid w:val="00E93212"/>
    <w:rsid w:val="00E94617"/>
    <w:rsid w:val="00E96235"/>
    <w:rsid w:val="00E968AA"/>
    <w:rsid w:val="00EA030C"/>
    <w:rsid w:val="00EA3E28"/>
    <w:rsid w:val="00EB4701"/>
    <w:rsid w:val="00EB4EB8"/>
    <w:rsid w:val="00EC3310"/>
    <w:rsid w:val="00EC7394"/>
    <w:rsid w:val="00ED0029"/>
    <w:rsid w:val="00EF3ED1"/>
    <w:rsid w:val="00EF4F44"/>
    <w:rsid w:val="00EF7556"/>
    <w:rsid w:val="00F011D7"/>
    <w:rsid w:val="00F030EE"/>
    <w:rsid w:val="00F07107"/>
    <w:rsid w:val="00F07BC8"/>
    <w:rsid w:val="00F11621"/>
    <w:rsid w:val="00F22EDB"/>
    <w:rsid w:val="00F42D55"/>
    <w:rsid w:val="00F50FAD"/>
    <w:rsid w:val="00F52ACC"/>
    <w:rsid w:val="00F80C4C"/>
    <w:rsid w:val="00F840B5"/>
    <w:rsid w:val="00F90468"/>
    <w:rsid w:val="00F93231"/>
    <w:rsid w:val="00FA30E3"/>
    <w:rsid w:val="00FB396F"/>
    <w:rsid w:val="00FB4B6E"/>
    <w:rsid w:val="00FC0F38"/>
    <w:rsid w:val="00FD66DE"/>
    <w:rsid w:val="00FD74EC"/>
    <w:rsid w:val="00FF227F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iii.com/event/webinar-whats-new-in-polaris-7-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din.nodak.edu/events/announcement/pks-training-server-upgrade-polaris-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a.gov/resources/2024-03-08-web-r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598A-DB92-4442-BA3E-4BB97F3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15</cp:revision>
  <dcterms:created xsi:type="dcterms:W3CDTF">2024-11-07T20:06:00Z</dcterms:created>
  <dcterms:modified xsi:type="dcterms:W3CDTF">2024-11-13T17:03:00Z</dcterms:modified>
</cp:coreProperties>
</file>