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68A03" w14:textId="17F5DAD8" w:rsidR="00D90B67" w:rsidRPr="00D90B67" w:rsidRDefault="00D90B67" w:rsidP="00D90B67">
      <w:pPr>
        <w:pStyle w:val="NoSpacing"/>
      </w:pPr>
      <w:r w:rsidRPr="6E903D1E">
        <w:rPr>
          <w:b/>
          <w:bCs/>
          <w:sz w:val="28"/>
          <w:szCs w:val="28"/>
          <w:u w:val="single"/>
        </w:rPr>
        <w:t>ACAD Discovery/</w:t>
      </w:r>
      <w:proofErr w:type="spellStart"/>
      <w:r w:rsidRPr="6E903D1E">
        <w:rPr>
          <w:b/>
          <w:bCs/>
          <w:sz w:val="28"/>
          <w:szCs w:val="28"/>
          <w:u w:val="single"/>
        </w:rPr>
        <w:t>PrimoVE</w:t>
      </w:r>
      <w:proofErr w:type="spellEnd"/>
      <w:r w:rsidRPr="6E903D1E">
        <w:rPr>
          <w:b/>
          <w:bCs/>
          <w:sz w:val="28"/>
          <w:szCs w:val="28"/>
          <w:u w:val="single"/>
        </w:rPr>
        <w:t xml:space="preserve"> User Group Meeting </w:t>
      </w:r>
      <w:r w:rsidRPr="6E903D1E">
        <w:rPr>
          <w:b/>
          <w:bCs/>
        </w:rPr>
        <w:t xml:space="preserve">– </w:t>
      </w:r>
      <w:r w:rsidR="009C4ECE">
        <w:rPr>
          <w:b/>
          <w:bCs/>
        </w:rPr>
        <w:t>10</w:t>
      </w:r>
      <w:r w:rsidRPr="6E903D1E">
        <w:rPr>
          <w:b/>
          <w:bCs/>
        </w:rPr>
        <w:t>/</w:t>
      </w:r>
      <w:r w:rsidR="009C4ECE">
        <w:rPr>
          <w:b/>
          <w:bCs/>
        </w:rPr>
        <w:t>18</w:t>
      </w:r>
      <w:r w:rsidRPr="6E903D1E">
        <w:rPr>
          <w:b/>
          <w:bCs/>
        </w:rPr>
        <w:t>/24 via Teams</w:t>
      </w:r>
      <w:r w:rsidRPr="6E903D1E">
        <w:rPr>
          <w:rFonts w:ascii="Arial" w:hAnsi="Arial" w:cs="Arial"/>
        </w:rPr>
        <w:t>   </w:t>
      </w:r>
      <w:r>
        <w:t> </w:t>
      </w:r>
    </w:p>
    <w:p w14:paraId="3A260851" w14:textId="63EC5E6A" w:rsidR="0C550979" w:rsidRDefault="009C4ECE" w:rsidP="6E903D1E">
      <w:pPr>
        <w:pStyle w:val="NoSpacing"/>
      </w:pPr>
      <w:r>
        <w:t xml:space="preserve">September meeting was </w:t>
      </w:r>
      <w:r w:rsidR="0C550979">
        <w:t xml:space="preserve">CANCELLED </w:t>
      </w:r>
    </w:p>
    <w:p w14:paraId="390978BF" w14:textId="77777777" w:rsidR="00D90B67" w:rsidRPr="00D90B67" w:rsidRDefault="00D90B67" w:rsidP="00D90B67">
      <w:pPr>
        <w:pStyle w:val="NoSpacing"/>
      </w:pPr>
      <w:r w:rsidRPr="00D90B67">
        <w:rPr>
          <w:rFonts w:ascii="Arial" w:hAnsi="Arial" w:cs="Arial"/>
        </w:rPr>
        <w:t>   </w:t>
      </w:r>
      <w:r w:rsidRPr="00D90B67">
        <w:t> </w:t>
      </w:r>
    </w:p>
    <w:p w14:paraId="3B6A0131" w14:textId="77777777" w:rsidR="00D90B67" w:rsidRPr="00D90B67" w:rsidRDefault="00D90B67" w:rsidP="00D90B67">
      <w:pPr>
        <w:pStyle w:val="NoSpacing"/>
      </w:pPr>
      <w:r w:rsidRPr="00D90B67">
        <w:rPr>
          <w:b/>
          <w:bCs/>
        </w:rPr>
        <w:t>Discussion Items</w:t>
      </w:r>
      <w:r w:rsidRPr="00D90B67">
        <w:rPr>
          <w:rFonts w:ascii="Arial" w:hAnsi="Arial" w:cs="Arial"/>
        </w:rPr>
        <w:t>    </w:t>
      </w:r>
      <w:r w:rsidRPr="00D90B67">
        <w:t> </w:t>
      </w:r>
    </w:p>
    <w:p w14:paraId="414CE987" w14:textId="0633AAB2" w:rsidR="002D64F0" w:rsidRPr="00D90B67" w:rsidRDefault="002D64F0" w:rsidP="02395291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2395291">
        <w:rPr>
          <w:b/>
          <w:bCs/>
        </w:rPr>
        <w:t>UPDATE:</w:t>
      </w:r>
      <w:r w:rsidRPr="02395291">
        <w:rPr>
          <w:rFonts w:ascii="Arial" w:hAnsi="Arial" w:cs="Arial"/>
          <w:b/>
          <w:bCs/>
        </w:rPr>
        <w:t> </w:t>
      </w:r>
      <w:r>
        <w:t xml:space="preserve"> SMS options w/NDUS</w:t>
      </w:r>
      <w:r w:rsidRPr="02395291">
        <w:rPr>
          <w:rFonts w:ascii="Arial" w:hAnsi="Arial" w:cs="Arial"/>
        </w:rPr>
        <w:t> </w:t>
      </w:r>
      <w:r>
        <w:t>-- still being worked on</w:t>
      </w:r>
    </w:p>
    <w:p w14:paraId="21FDFB42" w14:textId="22AB125E" w:rsidR="154A6F19" w:rsidRPr="000E0EF1" w:rsidRDefault="154A6F19" w:rsidP="2E131010">
      <w:pPr>
        <w:pStyle w:val="NoSpacing"/>
        <w:numPr>
          <w:ilvl w:val="0"/>
          <w:numId w:val="3"/>
        </w:numPr>
        <w:rPr>
          <w:rStyle w:val="Hyperlink"/>
          <w:color w:val="auto"/>
          <w:u w:val="none"/>
        </w:rPr>
      </w:pPr>
      <w:r>
        <w:t xml:space="preserve">Accessibility requirements due by April 2026 – Laura (UND) provided link: </w:t>
      </w:r>
      <w:hyperlink r:id="rId8">
        <w:r w:rsidRPr="2E131010">
          <w:rPr>
            <w:rStyle w:val="Hyperlink"/>
          </w:rPr>
          <w:t>https://www.ada.gov/resources/2024-03-08-web-rule/</w:t>
        </w:r>
      </w:hyperlink>
    </w:p>
    <w:p w14:paraId="476FF58D" w14:textId="307E1B1A" w:rsidR="4DE13995" w:rsidRDefault="4DE13995" w:rsidP="7F9A9EF8">
      <w:pPr>
        <w:pStyle w:val="NoSpacing"/>
        <w:numPr>
          <w:ilvl w:val="0"/>
          <w:numId w:val="2"/>
        </w:numPr>
      </w:pPr>
      <w:r>
        <w:t xml:space="preserve">Primo thumbnails from Google fail to display. Ex Libris is investigating and </w:t>
      </w:r>
      <w:r w:rsidR="4E848E96">
        <w:t xml:space="preserve">has improved workflow to display out of the box icons if </w:t>
      </w:r>
      <w:proofErr w:type="gramStart"/>
      <w:r w:rsidR="4E848E96">
        <w:t>call</w:t>
      </w:r>
      <w:proofErr w:type="gramEnd"/>
      <w:r w:rsidR="4E848E96">
        <w:t xml:space="preserve"> to Google fails. This will be part of the </w:t>
      </w:r>
      <w:proofErr w:type="spellStart"/>
      <w:r w:rsidR="4E848E96">
        <w:t>PrimoVE</w:t>
      </w:r>
      <w:proofErr w:type="spellEnd"/>
      <w:r w:rsidR="4E848E96">
        <w:t xml:space="preserve"> September Production Release (</w:t>
      </w:r>
      <w:r w:rsidR="128E72C0">
        <w:t>scheduled Sunday, September 1</w:t>
      </w:r>
      <w:r w:rsidR="128E72C0" w:rsidRPr="65F1B064">
        <w:rPr>
          <w:vertAlign w:val="superscript"/>
        </w:rPr>
        <w:t>st</w:t>
      </w:r>
      <w:r w:rsidR="7B68E759" w:rsidRPr="65F1B064">
        <w:rPr>
          <w:vertAlign w:val="superscript"/>
        </w:rPr>
        <w:t xml:space="preserve"> - </w:t>
      </w:r>
      <w:r w:rsidR="3C4FAD76">
        <w:t>Added September 10, 2024)</w:t>
      </w:r>
      <w:r>
        <w:br/>
      </w:r>
      <w:r w:rsidR="3C4FAD76">
        <w:t>Instead of displaying the custom icons, Primo VE displayed a blank area when requests to books.google.com failed. This has been fixed by now displaying the default thumbnail.</w:t>
      </w:r>
    </w:p>
    <w:p w14:paraId="46F71F78" w14:textId="71DB3C20" w:rsidR="284D8828" w:rsidRDefault="284D8828" w:rsidP="1553D4CB">
      <w:pPr>
        <w:pStyle w:val="NoSpacing"/>
        <w:numPr>
          <w:ilvl w:val="0"/>
          <w:numId w:val="2"/>
        </w:numPr>
        <w:rPr>
          <w:rStyle w:val="Hyperlink"/>
        </w:rPr>
      </w:pPr>
      <w:r>
        <w:t>Primo Research Assistant (Beta) - added September 9</w:t>
      </w:r>
      <w:r w:rsidRPr="1553D4CB">
        <w:rPr>
          <w:vertAlign w:val="superscript"/>
        </w:rPr>
        <w:t>th</w:t>
      </w:r>
      <w:r>
        <w:t xml:space="preserve">. </w:t>
      </w:r>
      <w:r w:rsidR="03F1290A">
        <w:t>Enabled on Bismarck PSB. I</w:t>
      </w:r>
      <w:r>
        <w:t xml:space="preserve">nformation found at: </w:t>
      </w:r>
      <w:hyperlink r:id="rId9">
        <w:r w:rsidRPr="1553D4CB">
          <w:rPr>
            <w:rStyle w:val="Hyperlink"/>
          </w:rPr>
          <w:t>https://knowledge.exlibrisgroup.com/Primo/Product_Documentation/020Primo_VE/Primo_VE_(English)/015_Getting_Started_with_Primo_Research_Assistant</w:t>
        </w:r>
      </w:hyperlink>
    </w:p>
    <w:p w14:paraId="5D4163A6" w14:textId="3F067684" w:rsidR="1EE5909B" w:rsidRDefault="1EE5909B" w:rsidP="1553D4CB">
      <w:pPr>
        <w:pStyle w:val="NoSpacing"/>
        <w:numPr>
          <w:ilvl w:val="0"/>
          <w:numId w:val="2"/>
        </w:numPr>
      </w:pPr>
      <w:r>
        <w:t xml:space="preserve">What’s New with Primo – </w:t>
      </w:r>
      <w:hyperlink r:id="rId10">
        <w:r w:rsidRPr="61F82DCD">
          <w:rPr>
            <w:rStyle w:val="Hyperlink"/>
          </w:rPr>
          <w:t>November Release</w:t>
        </w:r>
      </w:hyperlink>
      <w:r w:rsidR="3DF31F9C">
        <w:t xml:space="preserve"> – </w:t>
      </w:r>
      <w:hyperlink r:id="rId11">
        <w:r w:rsidR="282C9E6B" w:rsidRPr="61F82DCD">
          <w:rPr>
            <w:rStyle w:val="Hyperlink"/>
          </w:rPr>
          <w:t>slide deck</w:t>
        </w:r>
      </w:hyperlink>
      <w:r w:rsidR="282C9E6B">
        <w:t xml:space="preserve"> - </w:t>
      </w:r>
      <w:r w:rsidR="3DF31F9C">
        <w:t>on PSB October 20 / PROD November 3</w:t>
      </w:r>
    </w:p>
    <w:p w14:paraId="26E8BEB8" w14:textId="761E82EC" w:rsidR="40218660" w:rsidRDefault="40218660" w:rsidP="40218660">
      <w:pPr>
        <w:pStyle w:val="NoSpacing"/>
      </w:pPr>
    </w:p>
    <w:p w14:paraId="72438621" w14:textId="5890B73D" w:rsidR="00D90B67" w:rsidRPr="00D90B67" w:rsidRDefault="00D90B67" w:rsidP="00D90B67">
      <w:pPr>
        <w:pStyle w:val="NoSpacing"/>
      </w:pPr>
      <w:r w:rsidRPr="00D90B67">
        <w:rPr>
          <w:b/>
          <w:bCs/>
        </w:rPr>
        <w:t>Member Updates</w:t>
      </w:r>
      <w:r w:rsidRPr="00D90B67">
        <w:t>: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14:paraId="237DA6DC" w14:textId="6B1AEAE1" w:rsidR="00D90B67" w:rsidRPr="00D90B67" w:rsidRDefault="00D90B67" w:rsidP="428A5C2E">
      <w:pPr>
        <w:pStyle w:val="NoSpacing"/>
        <w:numPr>
          <w:ilvl w:val="0"/>
          <w:numId w:val="9"/>
        </w:numPr>
        <w:rPr>
          <w:rFonts w:ascii="Arial" w:hAnsi="Arial" w:cs="Arial"/>
        </w:rPr>
      </w:pPr>
      <w:r>
        <w:t>Bismarck State College</w:t>
      </w:r>
      <w:r w:rsidRPr="428A5C2E">
        <w:rPr>
          <w:rFonts w:ascii="Arial" w:hAnsi="Arial" w:cs="Arial"/>
        </w:rPr>
        <w:t> </w:t>
      </w:r>
      <w:r>
        <w:t>-</w:t>
      </w:r>
      <w:r w:rsidRPr="428A5C2E">
        <w:rPr>
          <w:rFonts w:ascii="Arial" w:hAnsi="Arial" w:cs="Arial"/>
        </w:rPr>
        <w:t> </w:t>
      </w:r>
    </w:p>
    <w:p w14:paraId="26771DF7" w14:textId="77777777" w:rsidR="00D90B67" w:rsidRPr="00D90B67" w:rsidRDefault="00D90B67" w:rsidP="00D90B67">
      <w:pPr>
        <w:pStyle w:val="NoSpacing"/>
        <w:numPr>
          <w:ilvl w:val="0"/>
          <w:numId w:val="9"/>
        </w:numPr>
      </w:pPr>
      <w:r w:rsidRPr="00D90B67">
        <w:t>Dakota College at Bottineau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14:paraId="42C5509E" w14:textId="77777777" w:rsidR="00D90B67" w:rsidRPr="00D90B67" w:rsidRDefault="00D90B67" w:rsidP="00D90B67">
      <w:pPr>
        <w:pStyle w:val="NoSpacing"/>
        <w:numPr>
          <w:ilvl w:val="0"/>
          <w:numId w:val="9"/>
        </w:numPr>
      </w:pPr>
      <w:r w:rsidRPr="00D90B67">
        <w:t>Dickinson State University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14:paraId="26B2869B" w14:textId="77777777" w:rsidR="00D90B67" w:rsidRPr="00D90B67" w:rsidRDefault="00D90B67" w:rsidP="00D90B67">
      <w:pPr>
        <w:pStyle w:val="NoSpacing"/>
        <w:numPr>
          <w:ilvl w:val="0"/>
          <w:numId w:val="9"/>
        </w:numPr>
      </w:pPr>
      <w:r w:rsidRPr="00D90B67">
        <w:t>Lake Region State College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14:paraId="29E2AD8B" w14:textId="77777777" w:rsidR="00D90B67" w:rsidRPr="00D90B67" w:rsidRDefault="00D90B67" w:rsidP="00D90B67">
      <w:pPr>
        <w:pStyle w:val="NoSpacing"/>
        <w:numPr>
          <w:ilvl w:val="0"/>
          <w:numId w:val="9"/>
        </w:numPr>
      </w:pPr>
      <w:r w:rsidRPr="00D90B67">
        <w:t>Mayville State University</w:t>
      </w:r>
      <w:r w:rsidRPr="00D90B67">
        <w:rPr>
          <w:rFonts w:ascii="Arial" w:hAnsi="Arial" w:cs="Arial"/>
        </w:rPr>
        <w:t> </w:t>
      </w:r>
      <w:r w:rsidRPr="00D90B67">
        <w:t>-</w:t>
      </w:r>
      <w:r w:rsidRPr="00D90B67">
        <w:rPr>
          <w:rFonts w:ascii="Arial" w:hAnsi="Arial" w:cs="Arial"/>
        </w:rPr>
        <w:t>   </w:t>
      </w:r>
      <w:r w:rsidRPr="00D90B67">
        <w:t> </w:t>
      </w:r>
    </w:p>
    <w:p w14:paraId="7828810A" w14:textId="77777777" w:rsidR="00D90B67" w:rsidRPr="00D90B67" w:rsidRDefault="00D90B67" w:rsidP="00D90B67">
      <w:pPr>
        <w:pStyle w:val="NoSpacing"/>
        <w:numPr>
          <w:ilvl w:val="0"/>
          <w:numId w:val="9"/>
        </w:numPr>
      </w:pPr>
      <w:r w:rsidRPr="00D90B67">
        <w:t>Minot State University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14:paraId="44EB4AC7" w14:textId="42F61F8D" w:rsidR="00D90B67" w:rsidRPr="00D90B67" w:rsidRDefault="00D90B67" w:rsidP="601093FD">
      <w:pPr>
        <w:pStyle w:val="NoSpacing"/>
        <w:numPr>
          <w:ilvl w:val="0"/>
          <w:numId w:val="9"/>
        </w:numPr>
      </w:pPr>
      <w:r>
        <w:t>North Dakota State College of Science</w:t>
      </w:r>
      <w:r w:rsidR="653DA3A9">
        <w:t xml:space="preserve"> </w:t>
      </w:r>
      <w:r w:rsidR="74E4151B">
        <w:t>-</w:t>
      </w:r>
      <w:r w:rsidR="4C4269A8">
        <w:t xml:space="preserve"> </w:t>
      </w:r>
      <w:r w:rsidR="1329CFF4">
        <w:t xml:space="preserve">AI Research Assistant enabled. Working on new CTE </w:t>
      </w:r>
      <w:proofErr w:type="spellStart"/>
      <w:r w:rsidR="1329CFF4">
        <w:t>LibGuides</w:t>
      </w:r>
      <w:proofErr w:type="spellEnd"/>
      <w:r w:rsidR="1329CFF4">
        <w:t>.</w:t>
      </w:r>
    </w:p>
    <w:p w14:paraId="4636522E" w14:textId="4256C310" w:rsidR="00D90B67" w:rsidRDefault="00D90B67" w:rsidP="61F82DCD">
      <w:pPr>
        <w:pStyle w:val="NoSpacing"/>
        <w:numPr>
          <w:ilvl w:val="0"/>
          <w:numId w:val="9"/>
        </w:numPr>
      </w:pPr>
      <w:r>
        <w:t xml:space="preserve">North Dakota State University </w:t>
      </w:r>
      <w:r w:rsidR="6625ADE7">
        <w:t xml:space="preserve">- </w:t>
      </w:r>
      <w:r w:rsidR="4E26CBF8">
        <w:t>Continuing recruitment efforts – Scholarly Communications &amp; IR Librarian just posted.</w:t>
      </w:r>
      <w:r w:rsidR="5461B6C8">
        <w:t xml:space="preserve"> Data &amp; Digital Technologies Librarian will be reposted </w:t>
      </w:r>
      <w:proofErr w:type="gramStart"/>
      <w:r w:rsidR="5461B6C8">
        <w:t>in the near future</w:t>
      </w:r>
      <w:proofErr w:type="gramEnd"/>
      <w:r w:rsidR="5461B6C8">
        <w:t>, along with the Health Sciences Librarian. Renovations are s</w:t>
      </w:r>
      <w:r w:rsidR="6F655C4B">
        <w:t>tarting in our Germans from Russia Heritage Collection area. We’ll</w:t>
      </w:r>
      <w:r w:rsidR="5D93030A">
        <w:t xml:space="preserve"> be switching to the new EBSCO UI in January. </w:t>
      </w:r>
    </w:p>
    <w:p w14:paraId="57907EFD" w14:textId="77777777" w:rsidR="00D90B67" w:rsidRPr="00D90B67" w:rsidRDefault="00D90B67" w:rsidP="00D90B67">
      <w:pPr>
        <w:pStyle w:val="NoSpacing"/>
        <w:numPr>
          <w:ilvl w:val="0"/>
          <w:numId w:val="9"/>
        </w:numPr>
      </w:pPr>
      <w:r w:rsidRPr="00D90B67">
        <w:t>Trinity Bible College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14:paraId="5D648EB1" w14:textId="1BC11C9F" w:rsidR="00D90B67" w:rsidRPr="00D90B67" w:rsidRDefault="00D90B67" w:rsidP="541106BD">
      <w:pPr>
        <w:pStyle w:val="NoSpacing"/>
        <w:numPr>
          <w:ilvl w:val="0"/>
          <w:numId w:val="9"/>
        </w:numPr>
      </w:pPr>
      <w:r>
        <w:t xml:space="preserve">University of Jamestown </w:t>
      </w:r>
      <w:r w:rsidR="5721B08A">
        <w:t>-</w:t>
      </w:r>
      <w:r w:rsidR="0ED2E1F9">
        <w:t xml:space="preserve">  </w:t>
      </w:r>
    </w:p>
    <w:p w14:paraId="3E5BD63E" w14:textId="33E680F2" w:rsidR="00D90B67" w:rsidRDefault="00D90B67" w:rsidP="3DDFAFBD">
      <w:pPr>
        <w:pStyle w:val="NoSpacing"/>
        <w:numPr>
          <w:ilvl w:val="0"/>
          <w:numId w:val="9"/>
        </w:numPr>
        <w:rPr>
          <w:rFonts w:ascii="Aptos" w:eastAsia="Aptos" w:hAnsi="Aptos" w:cs="Aptos"/>
        </w:rPr>
      </w:pPr>
      <w:r w:rsidRPr="61F82DCD">
        <w:rPr>
          <w:rFonts w:ascii="Aptos" w:eastAsia="Aptos" w:hAnsi="Aptos" w:cs="Aptos"/>
        </w:rPr>
        <w:t xml:space="preserve">University of North Dakota </w:t>
      </w:r>
      <w:r w:rsidR="1BFBA550" w:rsidRPr="61F82DCD">
        <w:rPr>
          <w:rFonts w:ascii="Aptos" w:eastAsia="Aptos" w:hAnsi="Aptos" w:cs="Aptos"/>
        </w:rPr>
        <w:t xml:space="preserve">- </w:t>
      </w:r>
      <w:r w:rsidR="054599B0" w:rsidRPr="61F82DCD">
        <w:rPr>
          <w:rFonts w:ascii="Aptos" w:eastAsia="Aptos" w:hAnsi="Aptos" w:cs="Aptos"/>
        </w:rPr>
        <w:t xml:space="preserve">Issues with EBSCO </w:t>
      </w:r>
      <w:proofErr w:type="spellStart"/>
      <w:r w:rsidR="054599B0" w:rsidRPr="61F82DCD">
        <w:rPr>
          <w:rFonts w:ascii="Aptos" w:eastAsia="Aptos" w:hAnsi="Aptos" w:cs="Aptos"/>
        </w:rPr>
        <w:t>OpenURL</w:t>
      </w:r>
      <w:proofErr w:type="spellEnd"/>
      <w:r w:rsidR="054599B0" w:rsidRPr="61F82DCD">
        <w:rPr>
          <w:rFonts w:ascii="Aptos" w:eastAsia="Aptos" w:hAnsi="Aptos" w:cs="Aptos"/>
        </w:rPr>
        <w:t xml:space="preserve"> linking to </w:t>
      </w:r>
      <w:r w:rsidR="67DBEA41" w:rsidRPr="61F82DCD">
        <w:rPr>
          <w:rFonts w:ascii="Aptos" w:eastAsia="Aptos" w:hAnsi="Aptos" w:cs="Aptos"/>
        </w:rPr>
        <w:t>Primo</w:t>
      </w:r>
      <w:r w:rsidR="054599B0" w:rsidRPr="61F82DCD">
        <w:rPr>
          <w:rFonts w:ascii="Aptos" w:eastAsia="Aptos" w:hAnsi="Aptos" w:cs="Aptos"/>
        </w:rPr>
        <w:t xml:space="preserve"> to articles (new EBSCO interface, </w:t>
      </w:r>
      <w:proofErr w:type="spellStart"/>
      <w:r w:rsidR="054599B0" w:rsidRPr="61F82DCD">
        <w:rPr>
          <w:rFonts w:ascii="Aptos" w:eastAsia="Aptos" w:hAnsi="Aptos" w:cs="Aptos"/>
        </w:rPr>
        <w:t>PsycInfo</w:t>
      </w:r>
      <w:proofErr w:type="spellEnd"/>
      <w:r w:rsidR="054599B0" w:rsidRPr="61F82DCD">
        <w:rPr>
          <w:rFonts w:ascii="Aptos" w:eastAsia="Aptos" w:hAnsi="Aptos" w:cs="Aptos"/>
        </w:rPr>
        <w:t xml:space="preserve">). Ticket with ODIN who put in a ticket with Ex Libris. </w:t>
      </w:r>
      <w:r w:rsidR="2CB4F4DF" w:rsidRPr="61F82DCD">
        <w:rPr>
          <w:rFonts w:ascii="Aptos" w:eastAsia="Aptos" w:hAnsi="Aptos" w:cs="Aptos"/>
        </w:rPr>
        <w:t>Added another ticket with more examples.</w:t>
      </w:r>
      <w:r w:rsidR="4B7B6FB8" w:rsidRPr="61F82DCD">
        <w:rPr>
          <w:rFonts w:ascii="Aptos" w:eastAsia="Aptos" w:hAnsi="Aptos" w:cs="Aptos"/>
        </w:rPr>
        <w:t xml:space="preserve"> </w:t>
      </w:r>
      <w:proofErr w:type="spellStart"/>
      <w:r w:rsidR="4B7B6FB8" w:rsidRPr="61F82DCD">
        <w:rPr>
          <w:rFonts w:ascii="Aptos" w:eastAsia="Aptos" w:hAnsi="Aptos" w:cs="Aptos"/>
        </w:rPr>
        <w:t>EBook</w:t>
      </w:r>
      <w:proofErr w:type="spellEnd"/>
      <w:r w:rsidR="4B7B6FB8" w:rsidRPr="61F82DCD">
        <w:rPr>
          <w:rFonts w:ascii="Aptos" w:eastAsia="Aptos" w:hAnsi="Aptos" w:cs="Aptos"/>
        </w:rPr>
        <w:t xml:space="preserve"> demand-driven acquisition program </w:t>
      </w:r>
      <w:proofErr w:type="gramStart"/>
      <w:r w:rsidR="4B7B6FB8" w:rsidRPr="61F82DCD">
        <w:rPr>
          <w:rFonts w:ascii="Aptos" w:eastAsia="Aptos" w:hAnsi="Aptos" w:cs="Aptos"/>
        </w:rPr>
        <w:t>going</w:t>
      </w:r>
      <w:proofErr w:type="gramEnd"/>
      <w:r w:rsidR="4B7B6FB8" w:rsidRPr="61F82DCD">
        <w:rPr>
          <w:rFonts w:ascii="Aptos" w:eastAsia="Aptos" w:hAnsi="Aptos" w:cs="Aptos"/>
        </w:rPr>
        <w:t xml:space="preserve"> well. </w:t>
      </w:r>
      <w:r w:rsidR="3E6E8D8B" w:rsidRPr="61F82DCD">
        <w:rPr>
          <w:rFonts w:ascii="Aptos" w:eastAsia="Aptos" w:hAnsi="Aptos" w:cs="Aptos"/>
        </w:rPr>
        <w:t>Sally Dockter is interim for Shelby</w:t>
      </w:r>
      <w:r w:rsidR="5BCC5E45" w:rsidRPr="61F82DCD">
        <w:rPr>
          <w:rFonts w:ascii="Aptos" w:eastAsia="Aptos" w:hAnsi="Aptos" w:cs="Aptos"/>
        </w:rPr>
        <w:t xml:space="preserve"> (who retired earlier this month)</w:t>
      </w:r>
      <w:r w:rsidR="3E6E8D8B" w:rsidRPr="61F82DCD">
        <w:rPr>
          <w:rFonts w:ascii="Aptos" w:eastAsia="Aptos" w:hAnsi="Aptos" w:cs="Aptos"/>
        </w:rPr>
        <w:t>. Drew Lewis is helping with many cataloging duties Shelby was doing.</w:t>
      </w:r>
    </w:p>
    <w:p w14:paraId="57DEC168" w14:textId="29B0B7FF" w:rsidR="00D90B67" w:rsidRPr="00D90B67" w:rsidRDefault="00D90B67" w:rsidP="0070414A">
      <w:pPr>
        <w:pStyle w:val="NoSpacing"/>
        <w:numPr>
          <w:ilvl w:val="0"/>
          <w:numId w:val="9"/>
        </w:numPr>
      </w:pPr>
      <w:bookmarkStart w:id="0" w:name="_Int_iP1PBjwF"/>
      <w:r>
        <w:t>UND</w:t>
      </w:r>
      <w:bookmarkEnd w:id="0"/>
      <w:r>
        <w:t xml:space="preserve"> – Law</w:t>
      </w:r>
      <w:r w:rsidRPr="74395015">
        <w:rPr>
          <w:rFonts w:ascii="Arial" w:hAnsi="Arial" w:cs="Arial"/>
        </w:rPr>
        <w:t>      </w:t>
      </w:r>
      <w:r>
        <w:t> </w:t>
      </w:r>
    </w:p>
    <w:p w14:paraId="17AE99CF" w14:textId="77777777" w:rsidR="00D90B67" w:rsidRPr="00D90B67" w:rsidRDefault="00D90B67" w:rsidP="00D90B67">
      <w:pPr>
        <w:pStyle w:val="NoSpacing"/>
        <w:numPr>
          <w:ilvl w:val="0"/>
          <w:numId w:val="10"/>
        </w:numPr>
      </w:pPr>
      <w:r w:rsidRPr="00D90B67">
        <w:t>UND – Med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14:paraId="204F6AAD" w14:textId="77777777" w:rsidR="00D90B67" w:rsidRPr="00D90B67" w:rsidRDefault="00D90B67" w:rsidP="00D90B67">
      <w:pPr>
        <w:pStyle w:val="NoSpacing"/>
        <w:numPr>
          <w:ilvl w:val="0"/>
          <w:numId w:val="10"/>
        </w:numPr>
      </w:pPr>
      <w:r w:rsidRPr="00D90B67">
        <w:t>Valley City State University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14:paraId="21BC2579" w14:textId="77777777" w:rsidR="00D90B67" w:rsidRPr="00D90B67" w:rsidRDefault="00D90B67" w:rsidP="00D90B67">
      <w:pPr>
        <w:pStyle w:val="NoSpacing"/>
        <w:numPr>
          <w:ilvl w:val="0"/>
          <w:numId w:val="10"/>
        </w:numPr>
      </w:pPr>
      <w:r w:rsidRPr="00D90B67">
        <w:t>Williston State College</w:t>
      </w:r>
      <w:r w:rsidRPr="00D90B67">
        <w:rPr>
          <w:rFonts w:ascii="Arial" w:hAnsi="Arial" w:cs="Arial"/>
        </w:rPr>
        <w:t>   </w:t>
      </w:r>
      <w:r w:rsidRPr="00D90B67">
        <w:t> </w:t>
      </w:r>
    </w:p>
    <w:p w14:paraId="3298E7BD" w14:textId="27CAAD30" w:rsidR="00D90B67" w:rsidRDefault="00D90B67" w:rsidP="00EB36FA">
      <w:pPr>
        <w:pStyle w:val="NoSpacing"/>
        <w:numPr>
          <w:ilvl w:val="0"/>
          <w:numId w:val="10"/>
        </w:numPr>
      </w:pPr>
      <w:bookmarkStart w:id="1" w:name="_Int_MRsufqjS"/>
      <w:r>
        <w:t>ODIN</w:t>
      </w:r>
      <w:bookmarkEnd w:id="1"/>
      <w:r>
        <w:t> </w:t>
      </w:r>
      <w:r w:rsidR="00511069">
        <w:t>–</w:t>
      </w:r>
      <w:r w:rsidR="00EB36FA">
        <w:t xml:space="preserve"> </w:t>
      </w:r>
      <w:r w:rsidR="005F0819">
        <w:t xml:space="preserve">reminder: </w:t>
      </w:r>
      <w:r w:rsidR="56E5A8A1">
        <w:t xml:space="preserve">please check the directory and update us with any changes, check resource links, etc.  </w:t>
      </w:r>
    </w:p>
    <w:p w14:paraId="11D757F1" w14:textId="77777777" w:rsidR="00EB36FA" w:rsidRPr="00D90B67" w:rsidRDefault="00EB36FA" w:rsidP="00EB36FA">
      <w:pPr>
        <w:pStyle w:val="NoSpacing"/>
        <w:ind w:left="720"/>
      </w:pPr>
    </w:p>
    <w:p w14:paraId="2EFF0EF5" w14:textId="77777777" w:rsidR="00D90B67" w:rsidRPr="00D90B67" w:rsidRDefault="00D90B67" w:rsidP="00D90B67">
      <w:pPr>
        <w:pStyle w:val="NoSpacing"/>
      </w:pPr>
      <w:r w:rsidRPr="3DDFAFBD">
        <w:rPr>
          <w:rFonts w:ascii="Arial" w:hAnsi="Arial" w:cs="Arial"/>
        </w:rPr>
        <w:t> </w:t>
      </w:r>
      <w:r w:rsidRPr="3DDFAFBD">
        <w:rPr>
          <w:b/>
          <w:bCs/>
        </w:rPr>
        <w:t>Future Topics</w:t>
      </w:r>
      <w:r>
        <w:t>:</w:t>
      </w:r>
      <w:r w:rsidRPr="3DDFAFBD">
        <w:rPr>
          <w:rFonts w:ascii="Arial" w:hAnsi="Arial" w:cs="Arial"/>
        </w:rPr>
        <w:t>      </w:t>
      </w:r>
      <w:r>
        <w:t> </w:t>
      </w:r>
    </w:p>
    <w:p w14:paraId="7208F9FB" w14:textId="77777777" w:rsidR="00D90B67" w:rsidRPr="00D90B67" w:rsidRDefault="00D90B67" w:rsidP="00D90B67">
      <w:pPr>
        <w:pStyle w:val="NoSpacing"/>
        <w:numPr>
          <w:ilvl w:val="0"/>
          <w:numId w:val="11"/>
        </w:numPr>
      </w:pPr>
      <w:r>
        <w:t>MONITOR:</w:t>
      </w:r>
      <w:r w:rsidRPr="3DDFAFBD">
        <w:rPr>
          <w:rFonts w:ascii="Arial" w:hAnsi="Arial" w:cs="Arial"/>
        </w:rPr>
        <w:t> </w:t>
      </w:r>
      <w:r>
        <w:t xml:space="preserve"> Email from Nili Natan (Primo Product Manager) sent to Primo Listserv 6/14/23. " </w:t>
      </w:r>
      <w:bookmarkStart w:id="2" w:name="_Int_TEiRtyqZ"/>
      <w:r>
        <w:t>We are working in Primo VE to make sure that there will be no difference when selecting the same type with the new Resource Type Filter Bar or Facet Resource type.</w:t>
      </w:r>
      <w:bookmarkEnd w:id="2"/>
      <w:r>
        <w:t xml:space="preserve"> We will update on this fix in the upcoming release notes so you will be able to test again and activate the Resource Type Filter Bar.”</w:t>
      </w:r>
      <w:r w:rsidRPr="3DDFAFBD">
        <w:rPr>
          <w:rFonts w:ascii="Arial" w:hAnsi="Arial" w:cs="Arial"/>
        </w:rPr>
        <w:t>    </w:t>
      </w:r>
      <w:r>
        <w:t> </w:t>
      </w:r>
    </w:p>
    <w:p w14:paraId="5D6B1648" w14:textId="5A852C83" w:rsidR="00D90B67" w:rsidRPr="00D90B67" w:rsidRDefault="00D90B67" w:rsidP="00D90B67">
      <w:pPr>
        <w:pStyle w:val="NoSpacing"/>
        <w:numPr>
          <w:ilvl w:val="0"/>
          <w:numId w:val="11"/>
        </w:numPr>
      </w:pPr>
      <w:r>
        <w:t xml:space="preserve">MONITOR: Display Documents Attributes for </w:t>
      </w:r>
      <w:bookmarkStart w:id="3" w:name="_Int_aY8075Gr"/>
      <w:r>
        <w:t>CDI</w:t>
      </w:r>
      <w:bookmarkEnd w:id="3"/>
      <w:r>
        <w:t xml:space="preserve"> Records from CDI-August </w:t>
      </w:r>
      <w:r w:rsidR="78EA04CC">
        <w:t xml:space="preserve">2023 </w:t>
      </w:r>
      <w:r>
        <w:t xml:space="preserve">Release: What's New with Primo Video – July 2023 has 8-minute segment with information at the 11:27 mark - </w:t>
      </w:r>
      <w:hyperlink r:id="rId12">
        <w:r w:rsidRPr="3DDFAFBD">
          <w:rPr>
            <w:rStyle w:val="Hyperlink"/>
          </w:rPr>
          <w:t>https://www.youtube.com/watch?v=WQGZqcJWxDE</w:t>
        </w:r>
        <w:r w:rsidRPr="3DDFAFBD">
          <w:rPr>
            <w:rStyle w:val="Hyperlink"/>
            <w:rFonts w:ascii="Arial" w:hAnsi="Arial" w:cs="Arial"/>
          </w:rPr>
          <w:t> </w:t>
        </w:r>
        <w:r w:rsidRPr="3DDFAFBD">
          <w:rPr>
            <w:rStyle w:val="Hyperlink"/>
          </w:rPr>
          <w:t>-</w:t>
        </w:r>
      </w:hyperlink>
      <w:r>
        <w:t xml:space="preserve"> documentation also found at -</w:t>
      </w:r>
      <w:hyperlink r:id="rId13">
        <w:r w:rsidRPr="3DDFAFBD">
          <w:rPr>
            <w:rStyle w:val="Hyperlink"/>
          </w:rPr>
          <w:t>https://knowledge.exlibrisgroup.com/Primo/Content_Corner/Central_Discovery_Index/Documentation_and_Training/Documentation_and_Training_(English)/CDI_-_The_Central_Discovery_Index/CDI_Document_Attributes</w:t>
        </w:r>
      </w:hyperlink>
      <w:r w:rsidRPr="3DDFAFBD">
        <w:rPr>
          <w:rFonts w:ascii="Arial" w:hAnsi="Arial" w:cs="Arial"/>
        </w:rPr>
        <w:t>   </w:t>
      </w:r>
      <w:r>
        <w:t> </w:t>
      </w:r>
    </w:p>
    <w:p w14:paraId="7042AAFC" w14:textId="77777777" w:rsidR="00D90B67" w:rsidRPr="00D90B67" w:rsidRDefault="00D90B67" w:rsidP="00D90B67">
      <w:pPr>
        <w:pStyle w:val="NoSpacing"/>
      </w:pPr>
      <w:r>
        <w:t xml:space="preserve">***** </w:t>
      </w:r>
      <w:bookmarkStart w:id="4" w:name="_Int_O5mW8HwN"/>
      <w:r>
        <w:t>NISO</w:t>
      </w:r>
      <w:bookmarkEnd w:id="4"/>
      <w:r>
        <w:t xml:space="preserve"> voting/discussion in December --- may have to delay until after things are decided there.</w:t>
      </w:r>
      <w:r w:rsidRPr="74395015">
        <w:rPr>
          <w:rFonts w:ascii="Arial" w:hAnsi="Arial" w:cs="Arial"/>
        </w:rPr>
        <w:t>   </w:t>
      </w:r>
      <w:r>
        <w:t> </w:t>
      </w:r>
    </w:p>
    <w:p w14:paraId="48A675CA" w14:textId="77777777" w:rsidR="00D90B67" w:rsidRPr="00D90B67" w:rsidRDefault="00D90B67" w:rsidP="00D90B67">
      <w:pPr>
        <w:pStyle w:val="NoSpacing"/>
      </w:pPr>
      <w:r w:rsidRPr="00D90B67">
        <w:rPr>
          <w:rFonts w:ascii="Arial" w:hAnsi="Arial" w:cs="Arial"/>
        </w:rPr>
        <w:lastRenderedPageBreak/>
        <w:t>  </w:t>
      </w:r>
      <w:r w:rsidRPr="00D90B67">
        <w:t> </w:t>
      </w:r>
    </w:p>
    <w:p w14:paraId="3501A41E" w14:textId="7317F36E" w:rsidR="00D90B67" w:rsidRPr="00D90B67" w:rsidRDefault="00D90B67" w:rsidP="00D90B67">
      <w:pPr>
        <w:pStyle w:val="NoSpacing"/>
      </w:pPr>
      <w:r w:rsidRPr="601093FD">
        <w:rPr>
          <w:b/>
          <w:bCs/>
        </w:rPr>
        <w:t>Next Meeting</w:t>
      </w:r>
      <w:r>
        <w:t>:</w:t>
      </w:r>
      <w:r w:rsidRPr="601093FD">
        <w:rPr>
          <w:rFonts w:ascii="Arial" w:hAnsi="Arial" w:cs="Arial"/>
        </w:rPr>
        <w:t> </w:t>
      </w:r>
      <w:r>
        <w:t xml:space="preserve"> </w:t>
      </w:r>
      <w:r w:rsidR="005F0819">
        <w:t>1</w:t>
      </w:r>
      <w:r w:rsidR="009C4ECE">
        <w:t>1</w:t>
      </w:r>
      <w:r>
        <w:t>/</w:t>
      </w:r>
      <w:r w:rsidR="005F0819">
        <w:t>1</w:t>
      </w:r>
      <w:r w:rsidR="009C4ECE">
        <w:t>5</w:t>
      </w:r>
      <w:r>
        <w:t>/24 11 AM</w:t>
      </w:r>
      <w:r w:rsidRPr="601093FD">
        <w:rPr>
          <w:rFonts w:ascii="Arial" w:hAnsi="Arial" w:cs="Arial"/>
        </w:rPr>
        <w:t> </w:t>
      </w:r>
    </w:p>
    <w:p w14:paraId="1B01F5A8" w14:textId="77777777" w:rsidR="00D90B67" w:rsidRPr="00D90B67" w:rsidRDefault="00D90B67" w:rsidP="00D90B67">
      <w:pPr>
        <w:pStyle w:val="NoSpacing"/>
      </w:pPr>
      <w:r w:rsidRPr="00D90B67">
        <w:t xml:space="preserve">Primo links for all colleges can be found: </w:t>
      </w:r>
      <w:hyperlink r:id="rId14" w:tgtFrame="_blank" w:history="1">
        <w:r w:rsidRPr="00D90B67">
          <w:rPr>
            <w:rStyle w:val="Hyperlink"/>
          </w:rPr>
          <w:t>https://www.odin.nodak.edu/academic</w:t>
        </w:r>
      </w:hyperlink>
      <w:r w:rsidRPr="00D90B67">
        <w:rPr>
          <w:rFonts w:ascii="Arial" w:hAnsi="Arial" w:cs="Arial"/>
        </w:rPr>
        <w:t>       </w:t>
      </w:r>
      <w:r w:rsidRPr="00D90B67">
        <w:t> </w:t>
      </w:r>
    </w:p>
    <w:p w14:paraId="0ADD2F43" w14:textId="77777777" w:rsidR="00D90B67" w:rsidRPr="00D90B67" w:rsidRDefault="00D90B67" w:rsidP="00D90B67">
      <w:pPr>
        <w:pStyle w:val="NoSpacing"/>
      </w:pPr>
      <w:r w:rsidRPr="00D90B67">
        <w:t>======================================================================  </w:t>
      </w:r>
    </w:p>
    <w:p w14:paraId="360ABCE9" w14:textId="4D2C8B43" w:rsidR="00D90B67" w:rsidRPr="007A3594" w:rsidRDefault="00D90B67" w:rsidP="00D90B67">
      <w:pPr>
        <w:pStyle w:val="NoSpacing"/>
        <w:rPr>
          <w:sz w:val="28"/>
          <w:szCs w:val="28"/>
        </w:rPr>
      </w:pPr>
      <w:r w:rsidRPr="601093FD">
        <w:rPr>
          <w:b/>
          <w:bCs/>
          <w:sz w:val="28"/>
          <w:szCs w:val="28"/>
        </w:rPr>
        <w:t>Ex Libris Sessions and Webinars</w:t>
      </w:r>
      <w:r w:rsidRPr="601093FD">
        <w:rPr>
          <w:sz w:val="28"/>
          <w:szCs w:val="28"/>
        </w:rPr>
        <w:t> </w:t>
      </w:r>
    </w:p>
    <w:p w14:paraId="2F3757AF" w14:textId="19D18951" w:rsidR="00645842" w:rsidRPr="00D90B67" w:rsidRDefault="00D90B67" w:rsidP="00645842">
      <w:pPr>
        <w:pStyle w:val="NoSpacing"/>
      </w:pPr>
      <w:r w:rsidRPr="5E185651">
        <w:rPr>
          <w:b/>
          <w:bCs/>
        </w:rPr>
        <w:t xml:space="preserve">Primo VE Roadmap Highlights: </w:t>
      </w:r>
      <w:r w:rsidR="00FE4055">
        <w:t xml:space="preserve"> most current is posted with link below</w:t>
      </w:r>
    </w:p>
    <w:p w14:paraId="3CEFFC60" w14:textId="792BA69E" w:rsidR="00D90B67" w:rsidRPr="00D90B67" w:rsidRDefault="00D90B67" w:rsidP="00D90B67">
      <w:pPr>
        <w:pStyle w:val="NoSpacing"/>
      </w:pPr>
      <w:hyperlink r:id="rId15" w:tgtFrame="_blank" w:history="1">
        <w:r w:rsidRPr="00D90B67">
          <w:rPr>
            <w:rStyle w:val="Hyperlink"/>
          </w:rPr>
          <w:t>https://knowledge.exlibrisgroup.com/Primo/Product_Materials/Roadmap/020Primo_VE_Roadmap_Highlights</w:t>
        </w:r>
      </w:hyperlink>
      <w:r w:rsidRPr="00D90B67">
        <w:t> </w:t>
      </w:r>
    </w:p>
    <w:p w14:paraId="5DB1B0E3" w14:textId="1ED54C91" w:rsidR="00D90B67" w:rsidRDefault="00645842" w:rsidP="00D90B67">
      <w:pPr>
        <w:pStyle w:val="NoSpacing"/>
      </w:pPr>
      <w:r>
        <w:t xml:space="preserve">Video: </w:t>
      </w:r>
      <w:hyperlink r:id="rId16" w:history="1">
        <w:r w:rsidRPr="00664FF7">
          <w:rPr>
            <w:rStyle w:val="Hyperlink"/>
          </w:rPr>
          <w:t>https://youtu.be/hp_cDadC2m0</w:t>
        </w:r>
      </w:hyperlink>
    </w:p>
    <w:p w14:paraId="136D6F0C" w14:textId="77777777" w:rsidR="00645842" w:rsidRPr="00D90B67" w:rsidRDefault="00645842" w:rsidP="00D90B67">
      <w:pPr>
        <w:pStyle w:val="NoSpacing"/>
      </w:pPr>
    </w:p>
    <w:p w14:paraId="13907ABF" w14:textId="66C79862" w:rsidR="000E5FD6" w:rsidRDefault="000E5FD6" w:rsidP="002D64F0">
      <w:pPr>
        <w:pStyle w:val="NoSpacing"/>
        <w:rPr>
          <w:b/>
          <w:bCs/>
        </w:rPr>
      </w:pPr>
      <w:proofErr w:type="spellStart"/>
      <w:r>
        <w:rPr>
          <w:b/>
          <w:bCs/>
        </w:rPr>
        <w:t>PrimoVE</w:t>
      </w:r>
      <w:proofErr w:type="spellEnd"/>
      <w:r>
        <w:rPr>
          <w:b/>
          <w:bCs/>
        </w:rPr>
        <w:t xml:space="preserve"> November Release Sneak Preview:</w:t>
      </w:r>
    </w:p>
    <w:p w14:paraId="578BD074" w14:textId="77777777" w:rsidR="000E5FD6" w:rsidRPr="000E5FD6" w:rsidRDefault="000E5FD6" w:rsidP="000E5FD6">
      <w:pPr>
        <w:pStyle w:val="NoSpacing"/>
        <w:numPr>
          <w:ilvl w:val="0"/>
          <w:numId w:val="14"/>
        </w:numPr>
      </w:pPr>
      <w:r w:rsidRPr="000E5FD6">
        <w:t>(NERS #8210) Improve CDI results when using Exact search option by implementing verbatim search</w:t>
      </w:r>
    </w:p>
    <w:p w14:paraId="29C8D439" w14:textId="77777777" w:rsidR="000E5FD6" w:rsidRPr="000E5FD6" w:rsidRDefault="000E5FD6" w:rsidP="000E5FD6">
      <w:pPr>
        <w:pStyle w:val="NoSpacing"/>
        <w:numPr>
          <w:ilvl w:val="0"/>
          <w:numId w:val="14"/>
        </w:numPr>
      </w:pPr>
      <w:r w:rsidRPr="000E5FD6">
        <w:t>(NERS #8134) Support HTML tags in labels (Phase 2)</w:t>
      </w:r>
    </w:p>
    <w:p w14:paraId="18825FA2" w14:textId="77777777" w:rsidR="000E5FD6" w:rsidRPr="000E5FD6" w:rsidRDefault="000E5FD6" w:rsidP="000E5FD6">
      <w:pPr>
        <w:pStyle w:val="NoSpacing"/>
        <w:numPr>
          <w:ilvl w:val="0"/>
          <w:numId w:val="14"/>
        </w:numPr>
      </w:pPr>
      <w:r>
        <w:t>Collection Discovery – Support assignment of external records to collections</w:t>
      </w:r>
    </w:p>
    <w:p w14:paraId="30610ABD" w14:textId="0F56386E" w:rsidR="23E38694" w:rsidRDefault="23E38694" w:rsidP="23E38694">
      <w:pPr>
        <w:pStyle w:val="NoSpacing"/>
      </w:pPr>
    </w:p>
    <w:p w14:paraId="7B6E15F6" w14:textId="40797EC3" w:rsidR="11E7B1F0" w:rsidRDefault="11E7B1F0" w:rsidP="23E38694">
      <w:pPr>
        <w:pStyle w:val="NoSpacing"/>
      </w:pPr>
      <w:r w:rsidRPr="23E38694">
        <w:rPr>
          <w:b/>
          <w:bCs/>
        </w:rPr>
        <w:t>ALMA November Release Sneak Preview</w:t>
      </w:r>
      <w:r>
        <w:t xml:space="preserve">: </w:t>
      </w:r>
      <w:hyperlink r:id="rId17">
        <w:r w:rsidRPr="23E38694">
          <w:rPr>
            <w:rStyle w:val="Hyperlink"/>
          </w:rPr>
          <w:t>https://knowledge.exlibrisgroup.com/Alma/Release_Notes/2024/October_2024/November_2024_Feature_Sneak_Preview</w:t>
        </w:r>
      </w:hyperlink>
    </w:p>
    <w:p w14:paraId="5A49AE08" w14:textId="7676581D" w:rsidR="23E38694" w:rsidRDefault="23E38694" w:rsidP="23E38694">
      <w:pPr>
        <w:pStyle w:val="NoSpacing"/>
      </w:pPr>
    </w:p>
    <w:p w14:paraId="037C3A08" w14:textId="77777777" w:rsidR="000E5FD6" w:rsidRPr="000E5FD6" w:rsidRDefault="000E5FD6" w:rsidP="002D64F0">
      <w:pPr>
        <w:pStyle w:val="NoSpacing"/>
      </w:pPr>
    </w:p>
    <w:sectPr w:rsidR="000E5FD6" w:rsidRPr="000E5FD6" w:rsidSect="00FF1C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8I6lWKWFIFkPy" int2:id="aZ8my7hm">
      <int2:state int2:value="Rejected" int2:type="AugLoop_Text_Critique"/>
    </int2:textHash>
    <int2:textHash int2:hashCode="xEPYCPVyWWlClV" int2:id="bQDh144q">
      <int2:state int2:value="Rejected" int2:type="AugLoop_Text_Critique"/>
    </int2:textHash>
    <int2:textHash int2:hashCode="wpN/IVSsCMP3e8" int2:id="zVu3IBkV">
      <int2:state int2:value="Rejected" int2:type="AugLoop_Text_Critique"/>
    </int2:textHash>
    <int2:textHash int2:hashCode="Pc/Vo9Tau3X9R1" int2:id="LUXIdzWe">
      <int2:state int2:value="Rejected" int2:type="AugLoop_Text_Critique"/>
    </int2:textHash>
    <int2:textHash int2:hashCode="MjrO3WX42Fk/hQ" int2:id="XlN1LPhF">
      <int2:state int2:value="Rejected" int2:type="AugLoop_Text_Critique"/>
    </int2:textHash>
    <int2:textHash int2:hashCode="c0pP62pYUOVvmN" int2:id="E1HVgasx">
      <int2:state int2:value="Rejected" int2:type="AugLoop_Text_Critique"/>
    </int2:textHash>
    <int2:bookmark int2:bookmarkName="_Int_aY8075Gr" int2:invalidationBookmarkName="" int2:hashCode="/TVwB2GqRG+19f" int2:id="oU6aVL31">
      <int2:state int2:value="Rejected" int2:type="AugLoop_Acronyms_AcronymsCritique"/>
    </int2:bookmark>
    <int2:bookmark int2:bookmarkName="_Int_MRsufqjS" int2:invalidationBookmarkName="" int2:hashCode="P8K/oaaMWbv/xX" int2:id="CpaJWJPB">
      <int2:state int2:value="Rejected" int2:type="AugLoop_Acronyms_AcronymsCritique"/>
    </int2:bookmark>
    <int2:bookmark int2:bookmarkName="_Int_TEiRtyqZ" int2:invalidationBookmarkName="" int2:hashCode="KJbY/oeA4PKo/l" int2:id="fyWpHtql">
      <int2:state int2:value="Rejected" int2:type="AugLoop_Text_Critique"/>
    </int2:bookmark>
    <int2:bookmark int2:bookmarkName="_Int_O5mW8HwN" int2:invalidationBookmarkName="" int2:hashCode="a3V5n6bgwFW+x6" int2:id="jE2mVerq">
      <int2:state int2:value="Rejected" int2:type="AugLoop_Acronyms_AcronymsCritique"/>
    </int2:bookmark>
    <int2:bookmark int2:bookmarkName="_Int_iP1PBjwF" int2:invalidationBookmarkName="" int2:hashCode="iAIMldSm6jTgV0" int2:id="9lW6mTLN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F33A1"/>
    <w:multiLevelType w:val="hybridMultilevel"/>
    <w:tmpl w:val="E26AA4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D0484"/>
    <w:multiLevelType w:val="hybridMultilevel"/>
    <w:tmpl w:val="F6ACCB9C"/>
    <w:lvl w:ilvl="0" w:tplc="C2D4B35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D66EA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60D5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BCCC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B49D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840D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F26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A7F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58B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47591"/>
    <w:multiLevelType w:val="multilevel"/>
    <w:tmpl w:val="35DC8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2B72E5"/>
    <w:multiLevelType w:val="multilevel"/>
    <w:tmpl w:val="2064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0B63B0"/>
    <w:multiLevelType w:val="hybridMultilevel"/>
    <w:tmpl w:val="B2FC2060"/>
    <w:lvl w:ilvl="0" w:tplc="599E6EA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254ED"/>
    <w:multiLevelType w:val="hybridMultilevel"/>
    <w:tmpl w:val="DB8AD640"/>
    <w:lvl w:ilvl="0" w:tplc="CE426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0EB1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20E2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563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92A8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8878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44C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220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8A84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60694"/>
    <w:multiLevelType w:val="multilevel"/>
    <w:tmpl w:val="FD42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4A5520"/>
    <w:multiLevelType w:val="hybridMultilevel"/>
    <w:tmpl w:val="D01EC866"/>
    <w:lvl w:ilvl="0" w:tplc="73A03A8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8C552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66B8166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F76658C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18BAAA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A88A3A90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05EE42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F2A8262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71F4336E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9AE35DF"/>
    <w:multiLevelType w:val="hybridMultilevel"/>
    <w:tmpl w:val="E9447270"/>
    <w:lvl w:ilvl="0" w:tplc="C090D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D4C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4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AF2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FC1C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48D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C01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40E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3C9C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F59C2"/>
    <w:multiLevelType w:val="multilevel"/>
    <w:tmpl w:val="7264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7DA7338"/>
    <w:multiLevelType w:val="multilevel"/>
    <w:tmpl w:val="E248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1F6555F"/>
    <w:multiLevelType w:val="hybridMultilevel"/>
    <w:tmpl w:val="112052CA"/>
    <w:lvl w:ilvl="0" w:tplc="5EF43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449F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0A01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E2F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D0D1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2EDE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8CAD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2C38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162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74D58"/>
    <w:multiLevelType w:val="hybridMultilevel"/>
    <w:tmpl w:val="9904A466"/>
    <w:lvl w:ilvl="0" w:tplc="2FDED2E0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1E3B2C"/>
    <w:multiLevelType w:val="hybridMultilevel"/>
    <w:tmpl w:val="DB8AFC36"/>
    <w:lvl w:ilvl="0" w:tplc="6D968F7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B388BC0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BBEA796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EA28C4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E2446F2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94CBD3E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C9C5AE2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C24B426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CC04380A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9CCE7DE"/>
    <w:multiLevelType w:val="hybridMultilevel"/>
    <w:tmpl w:val="7592E276"/>
    <w:lvl w:ilvl="0" w:tplc="819C9C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F221C6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25E479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D26A2C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C6A2DD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D83638D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DDE320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F94FC2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76121DC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4D0205"/>
    <w:multiLevelType w:val="multilevel"/>
    <w:tmpl w:val="3A90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3171775">
    <w:abstractNumId w:val="1"/>
  </w:num>
  <w:num w:numId="2" w16cid:durableId="1034310919">
    <w:abstractNumId w:val="5"/>
  </w:num>
  <w:num w:numId="3" w16cid:durableId="432166922">
    <w:abstractNumId w:val="8"/>
  </w:num>
  <w:num w:numId="4" w16cid:durableId="696155049">
    <w:abstractNumId w:val="7"/>
  </w:num>
  <w:num w:numId="5" w16cid:durableId="1428891933">
    <w:abstractNumId w:val="14"/>
  </w:num>
  <w:num w:numId="6" w16cid:durableId="937298316">
    <w:abstractNumId w:val="13"/>
  </w:num>
  <w:num w:numId="7" w16cid:durableId="553202350">
    <w:abstractNumId w:val="11"/>
  </w:num>
  <w:num w:numId="8" w16cid:durableId="919414581">
    <w:abstractNumId w:val="2"/>
  </w:num>
  <w:num w:numId="9" w16cid:durableId="1569807597">
    <w:abstractNumId w:val="10"/>
  </w:num>
  <w:num w:numId="10" w16cid:durableId="1133214102">
    <w:abstractNumId w:val="6"/>
  </w:num>
  <w:num w:numId="11" w16cid:durableId="223444615">
    <w:abstractNumId w:val="9"/>
  </w:num>
  <w:num w:numId="12" w16cid:durableId="1191802649">
    <w:abstractNumId w:val="15"/>
  </w:num>
  <w:num w:numId="13" w16cid:durableId="1035421885">
    <w:abstractNumId w:val="4"/>
  </w:num>
  <w:num w:numId="14" w16cid:durableId="394667400">
    <w:abstractNumId w:val="3"/>
  </w:num>
  <w:num w:numId="15" w16cid:durableId="249049411">
    <w:abstractNumId w:val="12"/>
  </w:num>
  <w:num w:numId="16" w16cid:durableId="5451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67"/>
    <w:rsid w:val="000E0EF1"/>
    <w:rsid w:val="000E5FD6"/>
    <w:rsid w:val="00112EDC"/>
    <w:rsid w:val="001A176A"/>
    <w:rsid w:val="001A18EF"/>
    <w:rsid w:val="002D64F0"/>
    <w:rsid w:val="002E3129"/>
    <w:rsid w:val="00462D18"/>
    <w:rsid w:val="00511069"/>
    <w:rsid w:val="00516EB6"/>
    <w:rsid w:val="005A78E7"/>
    <w:rsid w:val="005F0819"/>
    <w:rsid w:val="00645842"/>
    <w:rsid w:val="0070414A"/>
    <w:rsid w:val="00792F28"/>
    <w:rsid w:val="007A3594"/>
    <w:rsid w:val="007D2E8C"/>
    <w:rsid w:val="007F2C32"/>
    <w:rsid w:val="008068EA"/>
    <w:rsid w:val="00812C03"/>
    <w:rsid w:val="00854992"/>
    <w:rsid w:val="00864023"/>
    <w:rsid w:val="00867B26"/>
    <w:rsid w:val="0087778C"/>
    <w:rsid w:val="00960C3D"/>
    <w:rsid w:val="009C4ECE"/>
    <w:rsid w:val="00A972F9"/>
    <w:rsid w:val="00AA2FD4"/>
    <w:rsid w:val="00B55702"/>
    <w:rsid w:val="00B82B4F"/>
    <w:rsid w:val="00C70D75"/>
    <w:rsid w:val="00C90251"/>
    <w:rsid w:val="00CC79B4"/>
    <w:rsid w:val="00D10170"/>
    <w:rsid w:val="00D90B67"/>
    <w:rsid w:val="00DA65A0"/>
    <w:rsid w:val="00DF3601"/>
    <w:rsid w:val="00E04D68"/>
    <w:rsid w:val="00E55762"/>
    <w:rsid w:val="00EB36FA"/>
    <w:rsid w:val="00F6239C"/>
    <w:rsid w:val="00FE4055"/>
    <w:rsid w:val="00FF1CB0"/>
    <w:rsid w:val="01C364D5"/>
    <w:rsid w:val="01D3AA9E"/>
    <w:rsid w:val="01E0F1F6"/>
    <w:rsid w:val="02395291"/>
    <w:rsid w:val="02DB289F"/>
    <w:rsid w:val="03620ADC"/>
    <w:rsid w:val="03AD57B5"/>
    <w:rsid w:val="03F1290A"/>
    <w:rsid w:val="0427F7EE"/>
    <w:rsid w:val="04424A92"/>
    <w:rsid w:val="04703431"/>
    <w:rsid w:val="04717AC1"/>
    <w:rsid w:val="054599B0"/>
    <w:rsid w:val="0577FCDF"/>
    <w:rsid w:val="05F0A089"/>
    <w:rsid w:val="06336830"/>
    <w:rsid w:val="0654E992"/>
    <w:rsid w:val="06D2463B"/>
    <w:rsid w:val="07C72DD8"/>
    <w:rsid w:val="082C3A27"/>
    <w:rsid w:val="08E14C6A"/>
    <w:rsid w:val="0926817B"/>
    <w:rsid w:val="09293EF2"/>
    <w:rsid w:val="09335460"/>
    <w:rsid w:val="09794104"/>
    <w:rsid w:val="09C85D0F"/>
    <w:rsid w:val="0A34B4C8"/>
    <w:rsid w:val="0A63FAF7"/>
    <w:rsid w:val="0B053D12"/>
    <w:rsid w:val="0B6C85FC"/>
    <w:rsid w:val="0B7CC939"/>
    <w:rsid w:val="0B94A0F4"/>
    <w:rsid w:val="0C223B1F"/>
    <w:rsid w:val="0C485EAC"/>
    <w:rsid w:val="0C550979"/>
    <w:rsid w:val="0CA9F66C"/>
    <w:rsid w:val="0CAFE2BB"/>
    <w:rsid w:val="0CEFC4C5"/>
    <w:rsid w:val="0D131EEA"/>
    <w:rsid w:val="0D287860"/>
    <w:rsid w:val="0D999326"/>
    <w:rsid w:val="0DD8887F"/>
    <w:rsid w:val="0E414A9F"/>
    <w:rsid w:val="0E57B407"/>
    <w:rsid w:val="0E65F637"/>
    <w:rsid w:val="0EB563B7"/>
    <w:rsid w:val="0ED2E1F9"/>
    <w:rsid w:val="0F96E27E"/>
    <w:rsid w:val="0FBA1C0D"/>
    <w:rsid w:val="0FDBA277"/>
    <w:rsid w:val="1075AB7D"/>
    <w:rsid w:val="10E5B6D2"/>
    <w:rsid w:val="1117AFF8"/>
    <w:rsid w:val="112435DF"/>
    <w:rsid w:val="11426F3E"/>
    <w:rsid w:val="11D66DB6"/>
    <w:rsid w:val="11E410CF"/>
    <w:rsid w:val="11E7B1F0"/>
    <w:rsid w:val="11FC0C9F"/>
    <w:rsid w:val="12700C96"/>
    <w:rsid w:val="128E72C0"/>
    <w:rsid w:val="129EEC2A"/>
    <w:rsid w:val="1329CFF4"/>
    <w:rsid w:val="149EFAB0"/>
    <w:rsid w:val="14F5369A"/>
    <w:rsid w:val="14FB3C4C"/>
    <w:rsid w:val="154A6F19"/>
    <w:rsid w:val="1553D4CB"/>
    <w:rsid w:val="15B882CA"/>
    <w:rsid w:val="16165C82"/>
    <w:rsid w:val="1654C52F"/>
    <w:rsid w:val="168001DE"/>
    <w:rsid w:val="16C2C3C5"/>
    <w:rsid w:val="1777FB74"/>
    <w:rsid w:val="17AA51A4"/>
    <w:rsid w:val="17F2EDAC"/>
    <w:rsid w:val="180BD7C5"/>
    <w:rsid w:val="184B2C11"/>
    <w:rsid w:val="18A5E766"/>
    <w:rsid w:val="18B7B5F6"/>
    <w:rsid w:val="18E32D98"/>
    <w:rsid w:val="1914BBE5"/>
    <w:rsid w:val="197A574F"/>
    <w:rsid w:val="19DC83AA"/>
    <w:rsid w:val="1A57D131"/>
    <w:rsid w:val="1A77ACF5"/>
    <w:rsid w:val="1A7EFDF9"/>
    <w:rsid w:val="1AAFC982"/>
    <w:rsid w:val="1AB0AC94"/>
    <w:rsid w:val="1B00638B"/>
    <w:rsid w:val="1B39B297"/>
    <w:rsid w:val="1B420C1C"/>
    <w:rsid w:val="1BFBA550"/>
    <w:rsid w:val="1C42E2AC"/>
    <w:rsid w:val="1C822438"/>
    <w:rsid w:val="1C8B7AA3"/>
    <w:rsid w:val="1C9AAB6C"/>
    <w:rsid w:val="1D2B579E"/>
    <w:rsid w:val="1D2D767E"/>
    <w:rsid w:val="1DB54AA0"/>
    <w:rsid w:val="1E32461F"/>
    <w:rsid w:val="1E63DA48"/>
    <w:rsid w:val="1EA9A676"/>
    <w:rsid w:val="1EBA6D95"/>
    <w:rsid w:val="1EE5909B"/>
    <w:rsid w:val="1FE79A39"/>
    <w:rsid w:val="204576D7"/>
    <w:rsid w:val="2094FB04"/>
    <w:rsid w:val="20D940E8"/>
    <w:rsid w:val="20E72D2D"/>
    <w:rsid w:val="2181BBD0"/>
    <w:rsid w:val="2182A3FD"/>
    <w:rsid w:val="21836A9A"/>
    <w:rsid w:val="2193851F"/>
    <w:rsid w:val="21CC1048"/>
    <w:rsid w:val="21FB0714"/>
    <w:rsid w:val="22060DDB"/>
    <w:rsid w:val="22AF77BD"/>
    <w:rsid w:val="22D9EEA2"/>
    <w:rsid w:val="234BE28B"/>
    <w:rsid w:val="2353F48D"/>
    <w:rsid w:val="238F17A0"/>
    <w:rsid w:val="23D1FA6B"/>
    <w:rsid w:val="23E38694"/>
    <w:rsid w:val="23F19FC8"/>
    <w:rsid w:val="2454B853"/>
    <w:rsid w:val="2557DBDE"/>
    <w:rsid w:val="2592E5B8"/>
    <w:rsid w:val="25D8C534"/>
    <w:rsid w:val="25DC3B2F"/>
    <w:rsid w:val="25DF6544"/>
    <w:rsid w:val="2610F445"/>
    <w:rsid w:val="2671C52E"/>
    <w:rsid w:val="26928CF0"/>
    <w:rsid w:val="26983A8C"/>
    <w:rsid w:val="26AF05C3"/>
    <w:rsid w:val="26EEBF3E"/>
    <w:rsid w:val="27372EFC"/>
    <w:rsid w:val="27DDA764"/>
    <w:rsid w:val="282C9E6B"/>
    <w:rsid w:val="284D8828"/>
    <w:rsid w:val="29297BF8"/>
    <w:rsid w:val="2930FB8F"/>
    <w:rsid w:val="2B1AEBA7"/>
    <w:rsid w:val="2B78DF9A"/>
    <w:rsid w:val="2BAF8B69"/>
    <w:rsid w:val="2BAF9D4C"/>
    <w:rsid w:val="2BE6A8F8"/>
    <w:rsid w:val="2BEB91E6"/>
    <w:rsid w:val="2C59E1B6"/>
    <w:rsid w:val="2C60F8C9"/>
    <w:rsid w:val="2C784827"/>
    <w:rsid w:val="2CB4F4DF"/>
    <w:rsid w:val="2CE86A98"/>
    <w:rsid w:val="2D31DD40"/>
    <w:rsid w:val="2D5A3B0E"/>
    <w:rsid w:val="2DC79E01"/>
    <w:rsid w:val="2DD01BCA"/>
    <w:rsid w:val="2E131010"/>
    <w:rsid w:val="2E50576F"/>
    <w:rsid w:val="2EAA0CA4"/>
    <w:rsid w:val="2EAEF395"/>
    <w:rsid w:val="2EB6673C"/>
    <w:rsid w:val="2EBC618C"/>
    <w:rsid w:val="2ED87EE5"/>
    <w:rsid w:val="2F92BBF0"/>
    <w:rsid w:val="2FE0CC4E"/>
    <w:rsid w:val="30073C8B"/>
    <w:rsid w:val="300B8A5B"/>
    <w:rsid w:val="303C1DBF"/>
    <w:rsid w:val="304C368B"/>
    <w:rsid w:val="30F348C4"/>
    <w:rsid w:val="3187F831"/>
    <w:rsid w:val="32101FA7"/>
    <w:rsid w:val="327CFD5A"/>
    <w:rsid w:val="3306DBCE"/>
    <w:rsid w:val="345682A3"/>
    <w:rsid w:val="34CA856E"/>
    <w:rsid w:val="34FE3342"/>
    <w:rsid w:val="35562044"/>
    <w:rsid w:val="364F854B"/>
    <w:rsid w:val="36F26A14"/>
    <w:rsid w:val="37600070"/>
    <w:rsid w:val="3781F3E5"/>
    <w:rsid w:val="37B50F55"/>
    <w:rsid w:val="37C4CBB9"/>
    <w:rsid w:val="37C51724"/>
    <w:rsid w:val="37DCA1E2"/>
    <w:rsid w:val="3896439B"/>
    <w:rsid w:val="39AB2D11"/>
    <w:rsid w:val="39FE139B"/>
    <w:rsid w:val="3A576DD4"/>
    <w:rsid w:val="3A648083"/>
    <w:rsid w:val="3B9170A3"/>
    <w:rsid w:val="3C4FAD76"/>
    <w:rsid w:val="3C9CEAFB"/>
    <w:rsid w:val="3CBC4BCD"/>
    <w:rsid w:val="3D060217"/>
    <w:rsid w:val="3DDFAFBD"/>
    <w:rsid w:val="3DF31F9C"/>
    <w:rsid w:val="3E035AAE"/>
    <w:rsid w:val="3E6E8D8B"/>
    <w:rsid w:val="3E70051F"/>
    <w:rsid w:val="3E87A6DA"/>
    <w:rsid w:val="3F5D3C28"/>
    <w:rsid w:val="3F9BA2A5"/>
    <w:rsid w:val="4010E57D"/>
    <w:rsid w:val="40218660"/>
    <w:rsid w:val="402FF487"/>
    <w:rsid w:val="41079D00"/>
    <w:rsid w:val="42492959"/>
    <w:rsid w:val="42814BC6"/>
    <w:rsid w:val="428A5C2E"/>
    <w:rsid w:val="429D70F7"/>
    <w:rsid w:val="42CC28EF"/>
    <w:rsid w:val="43617C98"/>
    <w:rsid w:val="43AF93B1"/>
    <w:rsid w:val="43C7E4EE"/>
    <w:rsid w:val="4425D361"/>
    <w:rsid w:val="445D5B00"/>
    <w:rsid w:val="446124E6"/>
    <w:rsid w:val="44C436A0"/>
    <w:rsid w:val="452DC498"/>
    <w:rsid w:val="455A8A26"/>
    <w:rsid w:val="45825E8C"/>
    <w:rsid w:val="45D4C320"/>
    <w:rsid w:val="45E05B0B"/>
    <w:rsid w:val="45E8DB79"/>
    <w:rsid w:val="45EF331C"/>
    <w:rsid w:val="4686688B"/>
    <w:rsid w:val="469E7D27"/>
    <w:rsid w:val="4863B008"/>
    <w:rsid w:val="48822026"/>
    <w:rsid w:val="490B3940"/>
    <w:rsid w:val="491FA109"/>
    <w:rsid w:val="49656FE9"/>
    <w:rsid w:val="49DE88F6"/>
    <w:rsid w:val="49FD9509"/>
    <w:rsid w:val="4A0385E8"/>
    <w:rsid w:val="4A592E6F"/>
    <w:rsid w:val="4A64AB06"/>
    <w:rsid w:val="4AF78483"/>
    <w:rsid w:val="4B7B6FB8"/>
    <w:rsid w:val="4BB1A2FA"/>
    <w:rsid w:val="4BD6E342"/>
    <w:rsid w:val="4C4269A8"/>
    <w:rsid w:val="4CA30E97"/>
    <w:rsid w:val="4CB7A6D2"/>
    <w:rsid w:val="4D2CFAC1"/>
    <w:rsid w:val="4D77F698"/>
    <w:rsid w:val="4D8D4A60"/>
    <w:rsid w:val="4D9083F6"/>
    <w:rsid w:val="4D9DF6A7"/>
    <w:rsid w:val="4DE13995"/>
    <w:rsid w:val="4E26CBF8"/>
    <w:rsid w:val="4E2F2545"/>
    <w:rsid w:val="4E5269F8"/>
    <w:rsid w:val="4E792C0A"/>
    <w:rsid w:val="4E848E96"/>
    <w:rsid w:val="4EEB1C38"/>
    <w:rsid w:val="4F0E8404"/>
    <w:rsid w:val="4F460521"/>
    <w:rsid w:val="4F54D6E5"/>
    <w:rsid w:val="4F8D5853"/>
    <w:rsid w:val="4FB3B0EF"/>
    <w:rsid w:val="4FBF45A7"/>
    <w:rsid w:val="505E3A39"/>
    <w:rsid w:val="507633A6"/>
    <w:rsid w:val="51673412"/>
    <w:rsid w:val="51E21228"/>
    <w:rsid w:val="524624C6"/>
    <w:rsid w:val="5264DFDF"/>
    <w:rsid w:val="530E5EC8"/>
    <w:rsid w:val="5342240D"/>
    <w:rsid w:val="53578339"/>
    <w:rsid w:val="540B4F85"/>
    <w:rsid w:val="541106BD"/>
    <w:rsid w:val="5411825F"/>
    <w:rsid w:val="54168CEC"/>
    <w:rsid w:val="544F4084"/>
    <w:rsid w:val="5461B6C8"/>
    <w:rsid w:val="549ED4D4"/>
    <w:rsid w:val="54F17401"/>
    <w:rsid w:val="550EDB5F"/>
    <w:rsid w:val="5524BE96"/>
    <w:rsid w:val="5564FB11"/>
    <w:rsid w:val="568C88D3"/>
    <w:rsid w:val="56B1E1E3"/>
    <w:rsid w:val="56D83229"/>
    <w:rsid w:val="56E5A8A1"/>
    <w:rsid w:val="57108884"/>
    <w:rsid w:val="5721B08A"/>
    <w:rsid w:val="57F94C3E"/>
    <w:rsid w:val="58531894"/>
    <w:rsid w:val="58BBE299"/>
    <w:rsid w:val="58E9C25C"/>
    <w:rsid w:val="58EAE482"/>
    <w:rsid w:val="5936C733"/>
    <w:rsid w:val="59A29BF7"/>
    <w:rsid w:val="5A6BA50B"/>
    <w:rsid w:val="5AB57878"/>
    <w:rsid w:val="5B1210E1"/>
    <w:rsid w:val="5BC7BF97"/>
    <w:rsid w:val="5BCC5E45"/>
    <w:rsid w:val="5BD12571"/>
    <w:rsid w:val="5C7C85F0"/>
    <w:rsid w:val="5CBDC2D7"/>
    <w:rsid w:val="5CCB2E72"/>
    <w:rsid w:val="5CEF8B7E"/>
    <w:rsid w:val="5D80B776"/>
    <w:rsid w:val="5D93030A"/>
    <w:rsid w:val="5E0D9991"/>
    <w:rsid w:val="5E147CA6"/>
    <w:rsid w:val="5E185651"/>
    <w:rsid w:val="5E214D03"/>
    <w:rsid w:val="5E520FAC"/>
    <w:rsid w:val="5E549E7F"/>
    <w:rsid w:val="5EA8B3F8"/>
    <w:rsid w:val="5EAFCD16"/>
    <w:rsid w:val="5ED70CAF"/>
    <w:rsid w:val="5F71A593"/>
    <w:rsid w:val="5FE44A02"/>
    <w:rsid w:val="601093FD"/>
    <w:rsid w:val="6056A21F"/>
    <w:rsid w:val="607ABBF3"/>
    <w:rsid w:val="612F4EE5"/>
    <w:rsid w:val="61ACC21A"/>
    <w:rsid w:val="61F82DCD"/>
    <w:rsid w:val="621A1714"/>
    <w:rsid w:val="626BEFD0"/>
    <w:rsid w:val="6303F157"/>
    <w:rsid w:val="63BDB99A"/>
    <w:rsid w:val="642A650E"/>
    <w:rsid w:val="64386CE4"/>
    <w:rsid w:val="64B7BB25"/>
    <w:rsid w:val="64C41804"/>
    <w:rsid w:val="64E064D5"/>
    <w:rsid w:val="653DA3A9"/>
    <w:rsid w:val="65527560"/>
    <w:rsid w:val="655BA312"/>
    <w:rsid w:val="65F1B064"/>
    <w:rsid w:val="6601ADBA"/>
    <w:rsid w:val="661B3D95"/>
    <w:rsid w:val="6625ADE7"/>
    <w:rsid w:val="663AFA75"/>
    <w:rsid w:val="664B9597"/>
    <w:rsid w:val="6669B44D"/>
    <w:rsid w:val="67DBEA41"/>
    <w:rsid w:val="680146E4"/>
    <w:rsid w:val="68207C59"/>
    <w:rsid w:val="684C083D"/>
    <w:rsid w:val="68576276"/>
    <w:rsid w:val="685CEE30"/>
    <w:rsid w:val="68F8476C"/>
    <w:rsid w:val="695C1A98"/>
    <w:rsid w:val="69A624AA"/>
    <w:rsid w:val="69F8D462"/>
    <w:rsid w:val="6A30904F"/>
    <w:rsid w:val="6AE94A8B"/>
    <w:rsid w:val="6AFA04A7"/>
    <w:rsid w:val="6B82F417"/>
    <w:rsid w:val="6BEC712C"/>
    <w:rsid w:val="6BFED4B8"/>
    <w:rsid w:val="6C4C90C1"/>
    <w:rsid w:val="6CCB9523"/>
    <w:rsid w:val="6D306F5F"/>
    <w:rsid w:val="6DE7EDD9"/>
    <w:rsid w:val="6E8CF80E"/>
    <w:rsid w:val="6E903D1E"/>
    <w:rsid w:val="6F3080A2"/>
    <w:rsid w:val="6F55D262"/>
    <w:rsid w:val="6F594C22"/>
    <w:rsid w:val="6F655C4B"/>
    <w:rsid w:val="6F7D32D1"/>
    <w:rsid w:val="6FFD8265"/>
    <w:rsid w:val="70553D73"/>
    <w:rsid w:val="7095A2DF"/>
    <w:rsid w:val="70D06B78"/>
    <w:rsid w:val="70D9F9E2"/>
    <w:rsid w:val="70F9049A"/>
    <w:rsid w:val="711F6BEA"/>
    <w:rsid w:val="7133FB94"/>
    <w:rsid w:val="72555225"/>
    <w:rsid w:val="728C1A55"/>
    <w:rsid w:val="72F5B2E1"/>
    <w:rsid w:val="734A86FE"/>
    <w:rsid w:val="73784E98"/>
    <w:rsid w:val="740DB8AC"/>
    <w:rsid w:val="74395015"/>
    <w:rsid w:val="7467E2DC"/>
    <w:rsid w:val="7491F8C4"/>
    <w:rsid w:val="74C308BC"/>
    <w:rsid w:val="74E4151B"/>
    <w:rsid w:val="74F87E91"/>
    <w:rsid w:val="74FFEFA5"/>
    <w:rsid w:val="7531E842"/>
    <w:rsid w:val="755F240F"/>
    <w:rsid w:val="7574BD6D"/>
    <w:rsid w:val="75908018"/>
    <w:rsid w:val="75DF37FA"/>
    <w:rsid w:val="760FCCFA"/>
    <w:rsid w:val="764B7C4B"/>
    <w:rsid w:val="76E8D637"/>
    <w:rsid w:val="76EA994B"/>
    <w:rsid w:val="77B2FD3B"/>
    <w:rsid w:val="7884703B"/>
    <w:rsid w:val="789059CB"/>
    <w:rsid w:val="78EA04CC"/>
    <w:rsid w:val="78F554BF"/>
    <w:rsid w:val="790E4D93"/>
    <w:rsid w:val="7944945E"/>
    <w:rsid w:val="7985D81D"/>
    <w:rsid w:val="79941755"/>
    <w:rsid w:val="7A17D80A"/>
    <w:rsid w:val="7A21CA59"/>
    <w:rsid w:val="7A5061CD"/>
    <w:rsid w:val="7A7BEAA8"/>
    <w:rsid w:val="7A949FE3"/>
    <w:rsid w:val="7AD18416"/>
    <w:rsid w:val="7AE3A191"/>
    <w:rsid w:val="7B68E759"/>
    <w:rsid w:val="7B6EB9CA"/>
    <w:rsid w:val="7BFE5AB7"/>
    <w:rsid w:val="7C183FE9"/>
    <w:rsid w:val="7C24BCA8"/>
    <w:rsid w:val="7C3E6346"/>
    <w:rsid w:val="7C4FF65D"/>
    <w:rsid w:val="7CB77545"/>
    <w:rsid w:val="7D3A6B53"/>
    <w:rsid w:val="7F883CCC"/>
    <w:rsid w:val="7F9A9EF8"/>
    <w:rsid w:val="7FDCC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EA25F"/>
  <w15:chartTrackingRefBased/>
  <w15:docId w15:val="{E7E8EBB7-A244-4AD5-8512-FFF0E375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C32"/>
  </w:style>
  <w:style w:type="paragraph" w:styleId="Heading1">
    <w:name w:val="heading 1"/>
    <w:basedOn w:val="Normal"/>
    <w:next w:val="Normal"/>
    <w:link w:val="Heading1Char"/>
    <w:uiPriority w:val="9"/>
    <w:qFormat/>
    <w:rsid w:val="00D90B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0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B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B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B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B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0B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0B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0B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2C3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90B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0B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0B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B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B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B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0B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0B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0B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0B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0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0B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0B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0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0B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0B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0B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0B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0B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0B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0B6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B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584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2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a.gov/resources/2024-03-08-web-rule/" TargetMode="External"/><Relationship Id="rId13" Type="http://schemas.openxmlformats.org/officeDocument/2006/relationships/hyperlink" Target="https://knowledge.exlibrisgroup.com/Primo/Content_Corner/Central_Discovery_Index/Documentation_and_Training/Documentation_and_Training_(English)/CDI_-_The_Central_Discovery_Index/CDI_Document_Attribut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WQGZqcJWxDE" TargetMode="External"/><Relationship Id="rId17" Type="http://schemas.openxmlformats.org/officeDocument/2006/relationships/hyperlink" Target="https://knowledge.exlibrisgroup.com/Alma/Release_Notes/2024/October_2024/November_2024_Feature_Sneak_Previe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hp_cDadC2m0" TargetMode="Externa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nowledge.exlibrisgroup.com/@api/deki/files/177083/Primo_What's_New_-_Q4_2024.pdf?revision=1" TargetMode="External"/><Relationship Id="rId5" Type="http://schemas.openxmlformats.org/officeDocument/2006/relationships/styles" Target="styles.xml"/><Relationship Id="rId15" Type="http://schemas.openxmlformats.org/officeDocument/2006/relationships/hyperlink" Target="https://knowledge.exlibrisgroup.com/Primo/Product_Materials/Roadmap/020Primo_VE_Roadmap_Highlights" TargetMode="External"/><Relationship Id="rId10" Type="http://schemas.openxmlformats.org/officeDocument/2006/relationships/hyperlink" Target="https://www.youtube.com/watch?v=icJXus0V3p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knowledge.exlibrisgroup.com/Primo/Product_Documentation/020Primo_VE/Primo_VE_(English)/015_Getting_Started_with_Primo_Research_Assistant" TargetMode="External"/><Relationship Id="rId14" Type="http://schemas.openxmlformats.org/officeDocument/2006/relationships/hyperlink" Target="https://www.odin.nodak.edu/academ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a3683-0864-46ee-a6b3-adc6ed760268" xsi:nil="true"/>
    <lcf76f155ced4ddcb4097134ff3c332f xmlns="5c51c964-3644-4d81-bfb2-d0034ef0723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045A8E621E14BBABD4553912227BB" ma:contentTypeVersion="17" ma:contentTypeDescription="Create a new document." ma:contentTypeScope="" ma:versionID="588258be3808bbeae2289b015373da9d">
  <xsd:schema xmlns:xsd="http://www.w3.org/2001/XMLSchema" xmlns:xs="http://www.w3.org/2001/XMLSchema" xmlns:p="http://schemas.microsoft.com/office/2006/metadata/properties" xmlns:ns2="5c51c964-3644-4d81-bfb2-d0034ef07239" xmlns:ns3="53da3683-0864-46ee-a6b3-adc6ed760268" targetNamespace="http://schemas.microsoft.com/office/2006/metadata/properties" ma:root="true" ma:fieldsID="9edf0031bff45a08b39e9907c319e998" ns2:_="" ns3:_="">
    <xsd:import namespace="5c51c964-3644-4d81-bfb2-d0034ef07239"/>
    <xsd:import namespace="53da3683-0864-46ee-a6b3-adc6ed760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1c964-3644-4d81-bfb2-d0034ef07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286ec34-a2ae-4ac6-b6b4-0b3167cce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a3683-0864-46ee-a6b3-adc6ed760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5e892e0-1a16-44bd-9f72-f2c5ab3ba005}" ma:internalName="TaxCatchAll" ma:showField="CatchAllData" ma:web="53da3683-0864-46ee-a6b3-adc6ed7602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243243-D147-4877-9661-AC83499F5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ECD02-293C-4F4C-8DEE-00B51C389AF0}">
  <ds:schemaRefs>
    <ds:schemaRef ds:uri="http://schemas.microsoft.com/office/2006/metadata/properties"/>
    <ds:schemaRef ds:uri="http://schemas.microsoft.com/office/infopath/2007/PartnerControls"/>
    <ds:schemaRef ds:uri="53da3683-0864-46ee-a6b3-adc6ed760268"/>
    <ds:schemaRef ds:uri="5c51c964-3644-4d81-bfb2-d0034ef07239"/>
  </ds:schemaRefs>
</ds:datastoreItem>
</file>

<file path=customXml/itemProps3.xml><?xml version="1.0" encoding="utf-8"?>
<ds:datastoreItem xmlns:ds="http://schemas.openxmlformats.org/officeDocument/2006/customXml" ds:itemID="{102C9A69-8110-4678-83B0-813B84565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1c964-3644-4d81-bfb2-d0034ef07239"/>
    <ds:schemaRef ds:uri="53da3683-0864-46ee-a6b3-adc6ed760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795</Words>
  <Characters>4534</Characters>
  <Application>Microsoft Office Word</Application>
  <DocSecurity>0</DocSecurity>
  <Lines>37</Lines>
  <Paragraphs>10</Paragraphs>
  <ScaleCrop>false</ScaleCrop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Wolf</dc:creator>
  <cp:keywords/>
  <dc:description/>
  <cp:lastModifiedBy>Lynn Wolf</cp:lastModifiedBy>
  <cp:revision>2</cp:revision>
  <dcterms:created xsi:type="dcterms:W3CDTF">2024-10-22T13:03:00Z</dcterms:created>
  <dcterms:modified xsi:type="dcterms:W3CDTF">2024-10-22T13:03:00Z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0x01010090F045A8E621E14BBABD4553912227BB</vt:lpwstr>
  </property>
  <property fmtid="{D5CDD505-2E9C-101B-9397-08002B2CF9AE}" pid="3" name="MediaServiceImageTags">
    <vt:lpwstr/>
  </property>
</Properties>
</file>