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F96F8" w14:textId="6F82033E" w:rsidR="005A3B70" w:rsidRPr="001F7400" w:rsidRDefault="00FF2E7C" w:rsidP="005A3B70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June 10</w:t>
      </w:r>
      <w:r w:rsidR="005A3B70" w:rsidRPr="001F7400">
        <w:rPr>
          <w:rFonts w:cstheme="minorHAnsi"/>
          <w:b/>
          <w:bCs/>
          <w:u w:val="single"/>
        </w:rPr>
        <w:t>, 202</w:t>
      </w:r>
      <w:r w:rsidR="007176CF">
        <w:rPr>
          <w:rFonts w:cstheme="minorHAnsi"/>
          <w:b/>
          <w:bCs/>
          <w:u w:val="single"/>
        </w:rPr>
        <w:t>4</w:t>
      </w:r>
      <w:r w:rsidR="005A3B70" w:rsidRPr="001F7400">
        <w:rPr>
          <w:rFonts w:cstheme="minorHAnsi"/>
          <w:b/>
          <w:bCs/>
          <w:u w:val="single"/>
        </w:rPr>
        <w:t xml:space="preserve"> – Academic Cataloging Group Agenda</w:t>
      </w:r>
    </w:p>
    <w:p w14:paraId="67EF8275" w14:textId="77777777" w:rsidR="005A3B70" w:rsidRPr="001F7400" w:rsidRDefault="005A3B70" w:rsidP="005A3B70">
      <w:pPr>
        <w:pStyle w:val="NoSpacing"/>
        <w:rPr>
          <w:rFonts w:cstheme="minorHAnsi"/>
          <w:b/>
          <w:bCs/>
          <w:u w:val="single"/>
        </w:rPr>
      </w:pPr>
    </w:p>
    <w:p w14:paraId="6A6C9E97" w14:textId="1BBE213A" w:rsidR="005A3B70" w:rsidRDefault="00604E77" w:rsidP="005A3B70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What’s happening at your library?</w:t>
      </w:r>
    </w:p>
    <w:p w14:paraId="5EB3A9BC" w14:textId="7C68E4DC" w:rsidR="00CD474A" w:rsidRDefault="003D1CA3" w:rsidP="003D1CA3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Valley City </w:t>
      </w:r>
      <w:r w:rsidR="006F2187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6F2187">
        <w:rPr>
          <w:rFonts w:cstheme="minorHAnsi"/>
        </w:rPr>
        <w:t>Valley City</w:t>
      </w:r>
      <w:r w:rsidR="00EB1AEE">
        <w:rPr>
          <w:rFonts w:cstheme="minorHAnsi"/>
        </w:rPr>
        <w:t xml:space="preserve"> and Univer</w:t>
      </w:r>
      <w:r w:rsidR="009A45A3">
        <w:rPr>
          <w:rFonts w:cstheme="minorHAnsi"/>
        </w:rPr>
        <w:t>sity of Jamestown libraries are conducting an “Employee Summer Reading Challenge</w:t>
      </w:r>
      <w:r w:rsidR="00BB1D3D">
        <w:rPr>
          <w:rFonts w:cstheme="minorHAnsi"/>
        </w:rPr>
        <w:t>.</w:t>
      </w:r>
      <w:r w:rsidR="009A45A3">
        <w:rPr>
          <w:rFonts w:cstheme="minorHAnsi"/>
        </w:rPr>
        <w:t>”</w:t>
      </w:r>
      <w:r w:rsidR="00BB1D3D">
        <w:rPr>
          <w:rFonts w:cstheme="minorHAnsi"/>
        </w:rPr>
        <w:t xml:space="preserve"> </w:t>
      </w:r>
      <w:r w:rsidR="006A00F6">
        <w:rPr>
          <w:rFonts w:cstheme="minorHAnsi"/>
        </w:rPr>
        <w:t>F</w:t>
      </w:r>
      <w:r w:rsidR="00630666">
        <w:rPr>
          <w:rFonts w:cstheme="minorHAnsi"/>
        </w:rPr>
        <w:t>aculty and staff</w:t>
      </w:r>
      <w:r w:rsidR="006F2187">
        <w:rPr>
          <w:rFonts w:cstheme="minorHAnsi"/>
        </w:rPr>
        <w:t xml:space="preserve"> </w:t>
      </w:r>
      <w:r w:rsidR="006A00F6">
        <w:rPr>
          <w:rFonts w:cstheme="minorHAnsi"/>
        </w:rPr>
        <w:t xml:space="preserve">submit books that they have read, and they get extra points for reading using the Libby app. So far, </w:t>
      </w:r>
      <w:r w:rsidR="004F38B5">
        <w:rPr>
          <w:rFonts w:cstheme="minorHAnsi"/>
        </w:rPr>
        <w:t>they have received over 250 submissions. The l</w:t>
      </w:r>
      <w:r w:rsidR="00AD22FF">
        <w:rPr>
          <w:rFonts w:cstheme="minorHAnsi"/>
        </w:rPr>
        <w:t>osing school’s library staff will have to wear the opposing school</w:t>
      </w:r>
      <w:r w:rsidR="000D5183">
        <w:rPr>
          <w:rFonts w:cstheme="minorHAnsi"/>
        </w:rPr>
        <w:t>’</w:t>
      </w:r>
      <w:r w:rsidR="00AD22FF">
        <w:rPr>
          <w:rFonts w:cstheme="minorHAnsi"/>
        </w:rPr>
        <w:t xml:space="preserve">s </w:t>
      </w:r>
      <w:r w:rsidR="007A2B30">
        <w:rPr>
          <w:rFonts w:cstheme="minorHAnsi"/>
        </w:rPr>
        <w:t>colors for a day.</w:t>
      </w:r>
      <w:r w:rsidR="00742DF8">
        <w:rPr>
          <w:rFonts w:cstheme="minorHAnsi"/>
        </w:rPr>
        <w:t xml:space="preserve"> </w:t>
      </w:r>
      <w:r w:rsidR="00FB15A9">
        <w:rPr>
          <w:rFonts w:cstheme="minorHAnsi"/>
        </w:rPr>
        <w:t>Valley City is also using the summer to catch up on projects and to work on documentation.</w:t>
      </w:r>
    </w:p>
    <w:p w14:paraId="09A5498B" w14:textId="0B31D380" w:rsidR="00FB15A9" w:rsidRDefault="00FB15A9" w:rsidP="003D1CA3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University of North Dakota </w:t>
      </w:r>
      <w:r w:rsidR="00FB5F44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FB5F44">
        <w:rPr>
          <w:rFonts w:cstheme="minorHAnsi"/>
        </w:rPr>
        <w:t>Th</w:t>
      </w:r>
      <w:r w:rsidR="00F578F8">
        <w:rPr>
          <w:rFonts w:cstheme="minorHAnsi"/>
        </w:rPr>
        <w:t>is year th</w:t>
      </w:r>
      <w:r w:rsidR="00FB5F44">
        <w:rPr>
          <w:rFonts w:cstheme="minorHAnsi"/>
        </w:rPr>
        <w:t>ey have been working hard on cutting things to save money, and now they need to spend the money that they saved</w:t>
      </w:r>
      <w:r w:rsidR="00CC0748">
        <w:rPr>
          <w:rFonts w:cstheme="minorHAnsi"/>
        </w:rPr>
        <w:t xml:space="preserve"> in the next few weeks. They have purchased new </w:t>
      </w:r>
      <w:proofErr w:type="spellStart"/>
      <w:r w:rsidR="00CC0748">
        <w:rPr>
          <w:rFonts w:cstheme="minorHAnsi"/>
        </w:rPr>
        <w:t>ebooks</w:t>
      </w:r>
      <w:proofErr w:type="spellEnd"/>
      <w:r w:rsidR="00055AE5">
        <w:rPr>
          <w:rFonts w:cstheme="minorHAnsi"/>
        </w:rPr>
        <w:t>, databases, and journal packag</w:t>
      </w:r>
      <w:r w:rsidR="00D25F0E">
        <w:rPr>
          <w:rFonts w:cstheme="minorHAnsi"/>
        </w:rPr>
        <w:t>es. They need to get those squared away with licenses and accessibility requirements</w:t>
      </w:r>
      <w:r w:rsidR="00AB7877">
        <w:rPr>
          <w:rFonts w:cstheme="minorHAnsi"/>
        </w:rPr>
        <w:t xml:space="preserve"> which they are trying to do before the 30</w:t>
      </w:r>
      <w:r w:rsidR="00AB7877" w:rsidRPr="00AB7877">
        <w:rPr>
          <w:rFonts w:cstheme="minorHAnsi"/>
          <w:vertAlign w:val="superscript"/>
        </w:rPr>
        <w:t>th</w:t>
      </w:r>
      <w:r w:rsidR="00AB7877">
        <w:rPr>
          <w:rFonts w:cstheme="minorHAnsi"/>
        </w:rPr>
        <w:t xml:space="preserve"> of June.</w:t>
      </w:r>
      <w:r w:rsidR="00CC0748">
        <w:rPr>
          <w:rFonts w:cstheme="minorHAnsi"/>
        </w:rPr>
        <w:t xml:space="preserve"> </w:t>
      </w:r>
      <w:r w:rsidR="009F1DEC">
        <w:rPr>
          <w:rFonts w:cstheme="minorHAnsi"/>
        </w:rPr>
        <w:br/>
        <w:t>They have also been working on the state documents project</w:t>
      </w:r>
      <w:r w:rsidR="00A5018A">
        <w:rPr>
          <w:rFonts w:cstheme="minorHAnsi"/>
        </w:rPr>
        <w:t xml:space="preserve"> checking links after </w:t>
      </w:r>
      <w:proofErr w:type="gramStart"/>
      <w:r w:rsidR="00A5018A">
        <w:rPr>
          <w:rFonts w:cstheme="minorHAnsi"/>
        </w:rPr>
        <w:t>migration, and</w:t>
      </w:r>
      <w:proofErr w:type="gramEnd"/>
      <w:r w:rsidR="00A5018A">
        <w:rPr>
          <w:rFonts w:cstheme="minorHAnsi"/>
        </w:rPr>
        <w:t xml:space="preserve"> getting all the state documents that they have cataloged</w:t>
      </w:r>
      <w:r w:rsidR="00F64E7F">
        <w:rPr>
          <w:rFonts w:cstheme="minorHAnsi"/>
        </w:rPr>
        <w:t xml:space="preserve">. </w:t>
      </w:r>
      <w:r w:rsidR="00F830F5">
        <w:rPr>
          <w:rFonts w:cstheme="minorHAnsi"/>
        </w:rPr>
        <w:t xml:space="preserve">There are only a few boxes of things left. </w:t>
      </w:r>
      <w:r w:rsidR="00F64E7F">
        <w:rPr>
          <w:rFonts w:cstheme="minorHAnsi"/>
        </w:rPr>
        <w:t>It is exciting to be close to finishing the project.</w:t>
      </w:r>
      <w:r w:rsidR="004C1A9F">
        <w:rPr>
          <w:rFonts w:cstheme="minorHAnsi"/>
        </w:rPr>
        <w:br/>
      </w:r>
      <w:r w:rsidR="00451ACA">
        <w:rPr>
          <w:rFonts w:cstheme="minorHAnsi"/>
        </w:rPr>
        <w:t xml:space="preserve">Federal documents have changed how they are doing things, but UND has </w:t>
      </w:r>
      <w:r w:rsidR="00E9726C">
        <w:rPr>
          <w:rFonts w:cstheme="minorHAnsi"/>
        </w:rPr>
        <w:t>developed</w:t>
      </w:r>
      <w:r w:rsidR="00451ACA">
        <w:rPr>
          <w:rFonts w:cstheme="minorHAnsi"/>
        </w:rPr>
        <w:t xml:space="preserve"> a process for them using OCLC WMS</w:t>
      </w:r>
      <w:r w:rsidR="00F73BA0">
        <w:rPr>
          <w:rFonts w:cstheme="minorHAnsi"/>
        </w:rPr>
        <w:t>, and they are cataloging virtually all federal documents.</w:t>
      </w:r>
    </w:p>
    <w:p w14:paraId="35D45C08" w14:textId="0306BFC6" w:rsidR="00AD05E3" w:rsidRDefault="00AD05E3" w:rsidP="003D1CA3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University of Jamestown </w:t>
      </w:r>
      <w:r w:rsidR="005E018C">
        <w:rPr>
          <w:rFonts w:cstheme="minorHAnsi"/>
        </w:rPr>
        <w:t>–</w:t>
      </w:r>
      <w:r>
        <w:rPr>
          <w:rFonts w:cstheme="minorHAnsi"/>
        </w:rPr>
        <w:t xml:space="preserve"> Danita</w:t>
      </w:r>
      <w:r w:rsidR="005E018C">
        <w:rPr>
          <w:rFonts w:cstheme="minorHAnsi"/>
        </w:rPr>
        <w:t xml:space="preserve"> has been working on weeding curriculum library books</w:t>
      </w:r>
      <w:r w:rsidR="00B43431">
        <w:rPr>
          <w:rFonts w:cstheme="minorHAnsi"/>
        </w:rPr>
        <w:t>, like K-12 textbooks.</w:t>
      </w:r>
    </w:p>
    <w:p w14:paraId="4B5A24D6" w14:textId="472B6F6B" w:rsidR="00E8079B" w:rsidRPr="00CD474A" w:rsidRDefault="00E8079B" w:rsidP="003D1CA3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Bismarck State College </w:t>
      </w:r>
      <w:r w:rsidR="0099554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99554D">
        <w:rPr>
          <w:rFonts w:cstheme="minorHAnsi"/>
        </w:rPr>
        <w:t xml:space="preserve">They too have been buying and cataloging </w:t>
      </w:r>
      <w:proofErr w:type="spellStart"/>
      <w:r w:rsidR="0099554D">
        <w:rPr>
          <w:rFonts w:cstheme="minorHAnsi"/>
        </w:rPr>
        <w:t>ebooks</w:t>
      </w:r>
      <w:proofErr w:type="spellEnd"/>
      <w:r w:rsidR="0099554D">
        <w:rPr>
          <w:rFonts w:cstheme="minorHAnsi"/>
        </w:rPr>
        <w:t xml:space="preserve"> to spend end-of-year funds.</w:t>
      </w:r>
      <w:r w:rsidR="00D02573">
        <w:rPr>
          <w:rFonts w:cstheme="minorHAnsi"/>
        </w:rPr>
        <w:t xml:space="preserve"> They have a shelf reading project in the main stacks</w:t>
      </w:r>
      <w:r w:rsidR="00ED3547">
        <w:rPr>
          <w:rFonts w:cstheme="minorHAnsi"/>
        </w:rPr>
        <w:t>, which in turn creates requests for new replacement spine labels</w:t>
      </w:r>
      <w:r w:rsidR="00D02573">
        <w:rPr>
          <w:rFonts w:cstheme="minorHAnsi"/>
        </w:rPr>
        <w:t>.</w:t>
      </w:r>
      <w:r w:rsidR="00FF3313">
        <w:rPr>
          <w:rFonts w:cstheme="minorHAnsi"/>
        </w:rPr>
        <w:t xml:space="preserve"> They also have a project to withdraw a lot of their music compact discs.</w:t>
      </w:r>
    </w:p>
    <w:p w14:paraId="3E8529AB" w14:textId="77777777" w:rsidR="005A3B70" w:rsidRDefault="005A3B70" w:rsidP="005A3B70">
      <w:pPr>
        <w:pStyle w:val="NoSpacing"/>
        <w:rPr>
          <w:rFonts w:cstheme="minorHAnsi"/>
          <w:b/>
          <w:bCs/>
          <w:u w:val="single"/>
        </w:rPr>
      </w:pPr>
    </w:p>
    <w:p w14:paraId="159C517A" w14:textId="77777777" w:rsidR="005A3B70" w:rsidRDefault="005A3B70" w:rsidP="005A3B70">
      <w:pPr>
        <w:pStyle w:val="NoSpacing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New Topics: </w:t>
      </w:r>
    </w:p>
    <w:p w14:paraId="0EE2A3AB" w14:textId="4FA35E40" w:rsidR="00A016D4" w:rsidRPr="002A7A8D" w:rsidRDefault="0094142D" w:rsidP="008F6FE5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cstheme="minorHAnsi"/>
        </w:rPr>
        <w:t>Physical Item Templates</w:t>
      </w:r>
      <w:r w:rsidR="00A016D4">
        <w:rPr>
          <w:rFonts w:cstheme="minorHAnsi"/>
        </w:rPr>
        <w:t xml:space="preserve"> – Video: </w:t>
      </w:r>
      <w:r w:rsidR="00B04A27" w:rsidRPr="00A72D6D">
        <w:rPr>
          <w:rFonts w:cstheme="minorHAnsi"/>
        </w:rPr>
        <w:t xml:space="preserve"> </w:t>
      </w:r>
      <w:hyperlink r:id="rId5" w:history="1">
        <w:r w:rsidR="00A016D4" w:rsidRPr="00AD48C4">
          <w:rPr>
            <w:rStyle w:val="Hyperlink"/>
            <w:rFonts w:cstheme="minorHAnsi"/>
          </w:rPr>
          <w:t>https://www.youtube.com/watch?v=_Fs-AhJCrxA</w:t>
        </w:r>
      </w:hyperlink>
    </w:p>
    <w:p w14:paraId="636FFC86" w14:textId="1B9CB7D8" w:rsidR="0013773A" w:rsidRDefault="00B74CE8" w:rsidP="0013773A">
      <w:pPr>
        <w:ind w:left="360"/>
        <w:rPr>
          <w:rFonts w:cstheme="minorHAnsi"/>
        </w:rPr>
      </w:pPr>
      <w:r>
        <w:rPr>
          <w:rFonts w:cstheme="minorHAnsi"/>
        </w:rPr>
        <w:t>Liz did a quick demo of physical item templates.</w:t>
      </w:r>
      <w:r w:rsidR="003679DB">
        <w:rPr>
          <w:rFonts w:cstheme="minorHAnsi"/>
        </w:rPr>
        <w:t xml:space="preserve"> Liz didn’t think this template was available to use with the acquisitions process.</w:t>
      </w:r>
    </w:p>
    <w:p w14:paraId="3EA6D915" w14:textId="632D7F0D" w:rsidR="00670740" w:rsidRPr="00B74CE8" w:rsidRDefault="00626139" w:rsidP="00B74CE8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B74CE8">
        <w:rPr>
          <w:rFonts w:cstheme="minorHAnsi"/>
        </w:rPr>
        <w:t>Adding an Open Access indication to local records – Add 506 0_ $</w:t>
      </w:r>
      <w:r w:rsidR="00C77AC1" w:rsidRPr="00B74CE8">
        <w:rPr>
          <w:rFonts w:cstheme="minorHAnsi"/>
        </w:rPr>
        <w:t>$</w:t>
      </w:r>
      <w:r w:rsidRPr="00B74CE8">
        <w:rPr>
          <w:rFonts w:cstheme="minorHAnsi"/>
        </w:rPr>
        <w:t>f Unrestricted online access $</w:t>
      </w:r>
      <w:r w:rsidR="00C77AC1" w:rsidRPr="00B74CE8">
        <w:rPr>
          <w:rFonts w:cstheme="minorHAnsi"/>
        </w:rPr>
        <w:t>$</w:t>
      </w:r>
      <w:r w:rsidRPr="00B74CE8">
        <w:rPr>
          <w:rFonts w:cstheme="minorHAnsi"/>
        </w:rPr>
        <w:t>2 star</w:t>
      </w:r>
      <w:r w:rsidR="007A7A13" w:rsidRPr="00B74CE8">
        <w:rPr>
          <w:rFonts w:cstheme="minorHAnsi"/>
        </w:rPr>
        <w:t xml:space="preserve"> (no punctuation such as periods)</w:t>
      </w:r>
      <w:r w:rsidR="00670740" w:rsidRPr="00B74CE8">
        <w:rPr>
          <w:rFonts w:cstheme="minorHAnsi"/>
        </w:rPr>
        <w:br/>
        <w:t>This adds the unlock indicator in Alma and Primo VE, and the Open Access filter</w:t>
      </w:r>
    </w:p>
    <w:p w14:paraId="676C7D10" w14:textId="77777777" w:rsidR="000C4D1B" w:rsidRPr="000C4D1B" w:rsidRDefault="00713EC7" w:rsidP="00A016D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cstheme="minorHAnsi"/>
        </w:rPr>
        <w:t xml:space="preserve">June release: </w:t>
      </w:r>
      <w:r w:rsidR="000C4D1B">
        <w:rPr>
          <w:rFonts w:cstheme="minorHAnsi"/>
        </w:rPr>
        <w:t>OTB dashboards-</w:t>
      </w:r>
    </w:p>
    <w:p w14:paraId="461375A6" w14:textId="79183FA4" w:rsidR="000C4D1B" w:rsidRPr="000C4D1B" w:rsidRDefault="00865BA2" w:rsidP="000C4D1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cstheme="minorHAnsi"/>
        </w:rPr>
        <w:t xml:space="preserve">Title level overlap analysis </w:t>
      </w:r>
      <w:r w:rsidR="000C4D1B">
        <w:rPr>
          <w:rFonts w:cstheme="minorHAnsi"/>
        </w:rPr>
        <w:t xml:space="preserve">dashboard, </w:t>
      </w:r>
      <w:r w:rsidRPr="002D113D">
        <w:rPr>
          <w:rFonts w:cstheme="minorHAnsi"/>
          <w:u w:val="single"/>
        </w:rPr>
        <w:t>added</w:t>
      </w:r>
      <w:r w:rsidR="002D113D">
        <w:rPr>
          <w:rFonts w:cstheme="minorHAnsi"/>
          <w:u w:val="single"/>
        </w:rPr>
        <w:t xml:space="preserve"> new</w:t>
      </w:r>
      <w:r w:rsidRPr="002D113D">
        <w:rPr>
          <w:rFonts w:cstheme="minorHAnsi"/>
          <w:u w:val="single"/>
        </w:rPr>
        <w:t xml:space="preserve"> tab</w:t>
      </w:r>
      <w:r>
        <w:rPr>
          <w:rFonts w:cstheme="minorHAnsi"/>
        </w:rPr>
        <w:t>: “</w:t>
      </w:r>
      <w:r w:rsidR="00713EC7">
        <w:rPr>
          <w:rFonts w:cstheme="minorHAnsi"/>
        </w:rPr>
        <w:t>Bibliographic Records Committed to Retain</w:t>
      </w:r>
      <w:r w:rsidR="000C4D1B">
        <w:rPr>
          <w:rFonts w:cstheme="minorHAnsi"/>
        </w:rPr>
        <w:t>.</w:t>
      </w:r>
      <w:r>
        <w:rPr>
          <w:rFonts w:cstheme="minorHAnsi"/>
        </w:rPr>
        <w:t>”</w:t>
      </w:r>
      <w:r w:rsidRPr="00A72D6D">
        <w:rPr>
          <w:rFonts w:cstheme="minorHAnsi"/>
        </w:rPr>
        <w:t xml:space="preserve"> </w:t>
      </w:r>
    </w:p>
    <w:p w14:paraId="10A60D68" w14:textId="6E2DF1AE" w:rsidR="00630528" w:rsidRDefault="000C4D1B" w:rsidP="000C4D1B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cstheme="minorHAnsi"/>
        </w:rPr>
        <w:t xml:space="preserve">Physical Items dashboard, </w:t>
      </w:r>
      <w:r w:rsidRPr="002D113D">
        <w:rPr>
          <w:rFonts w:cstheme="minorHAnsi"/>
          <w:u w:val="single"/>
        </w:rPr>
        <w:t xml:space="preserve">added </w:t>
      </w:r>
      <w:r w:rsidR="002D113D">
        <w:rPr>
          <w:rFonts w:cstheme="minorHAnsi"/>
          <w:u w:val="single"/>
        </w:rPr>
        <w:t xml:space="preserve">new </w:t>
      </w:r>
      <w:r w:rsidRPr="002D113D">
        <w:rPr>
          <w:rFonts w:cstheme="minorHAnsi"/>
          <w:u w:val="single"/>
        </w:rPr>
        <w:t>tab</w:t>
      </w:r>
      <w:r>
        <w:rPr>
          <w:rFonts w:cstheme="minorHAnsi"/>
        </w:rPr>
        <w:t>: “Physical Items Committed to Retain.”</w:t>
      </w:r>
      <w:r w:rsidR="00B04A27" w:rsidRPr="00A72D6D">
        <w:rPr>
          <w:rFonts w:cstheme="minorHAnsi"/>
        </w:rPr>
        <w:br/>
      </w:r>
    </w:p>
    <w:p w14:paraId="33BDF45E" w14:textId="5E4574D1" w:rsidR="00880FDB" w:rsidRPr="00880FDB" w:rsidRDefault="00880FDB" w:rsidP="00880FDB">
      <w:pPr>
        <w:pStyle w:val="NoSpacing"/>
        <w:rPr>
          <w:rFonts w:cstheme="minorHAnsi"/>
          <w:b/>
          <w:bCs/>
          <w:u w:val="single"/>
        </w:rPr>
      </w:pPr>
      <w:r w:rsidRPr="00880FDB">
        <w:rPr>
          <w:rFonts w:cstheme="minorHAnsi"/>
          <w:b/>
          <w:bCs/>
          <w:u w:val="single"/>
        </w:rPr>
        <w:t>Open Discussion</w:t>
      </w:r>
    </w:p>
    <w:p w14:paraId="42281852" w14:textId="694178F2" w:rsidR="00180454" w:rsidRDefault="006F721B" w:rsidP="00880FD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Merging records or overlaying records</w:t>
      </w:r>
      <w:r w:rsidR="00011174">
        <w:rPr>
          <w:rFonts w:cstheme="minorHAnsi"/>
        </w:rPr>
        <w:t xml:space="preserve"> </w:t>
      </w:r>
    </w:p>
    <w:p w14:paraId="2944E38B" w14:textId="4FEB246E" w:rsidR="00F9526A" w:rsidRDefault="00656D5B" w:rsidP="00880FD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NDAC </w:t>
      </w:r>
      <w:proofErr w:type="spellStart"/>
      <w:r>
        <w:rPr>
          <w:rFonts w:cstheme="minorHAnsi"/>
        </w:rPr>
        <w:t>OverDrive</w:t>
      </w:r>
      <w:proofErr w:type="spellEnd"/>
      <w:r>
        <w:rPr>
          <w:rFonts w:cstheme="minorHAnsi"/>
        </w:rPr>
        <w:t xml:space="preserve"> consortium</w:t>
      </w:r>
      <w:r w:rsidR="00987079">
        <w:rPr>
          <w:rFonts w:cstheme="minorHAnsi"/>
        </w:rPr>
        <w:t xml:space="preserve"> – we planned to revisit how users were finding </w:t>
      </w:r>
      <w:r w:rsidR="00342C4E">
        <w:rPr>
          <w:rFonts w:cstheme="minorHAnsi"/>
        </w:rPr>
        <w:t xml:space="preserve">items </w:t>
      </w:r>
      <w:r w:rsidR="00987079">
        <w:rPr>
          <w:rFonts w:cstheme="minorHAnsi"/>
        </w:rPr>
        <w:t>and check</w:t>
      </w:r>
      <w:r w:rsidR="00342C4E">
        <w:rPr>
          <w:rFonts w:cstheme="minorHAnsi"/>
        </w:rPr>
        <w:t>ing them out. Kelly reported that there were about 6000 checkouts between all the</w:t>
      </w:r>
      <w:r w:rsidR="00B323A3">
        <w:rPr>
          <w:rFonts w:cstheme="minorHAnsi"/>
        </w:rPr>
        <w:t xml:space="preserve"> member</w:t>
      </w:r>
      <w:r w:rsidR="00342C4E">
        <w:rPr>
          <w:rFonts w:cstheme="minorHAnsi"/>
        </w:rPr>
        <w:t xml:space="preserve"> libraries</w:t>
      </w:r>
      <w:r w:rsidR="00EC1CFF">
        <w:rPr>
          <w:rFonts w:cstheme="minorHAnsi"/>
        </w:rPr>
        <w:t>, and 5578 of those checkouts were from the Libby app, and 658 came from the website.</w:t>
      </w:r>
    </w:p>
    <w:p w14:paraId="78766A27" w14:textId="77777777" w:rsidR="005A3B70" w:rsidRDefault="005A3B70"/>
    <w:sectPr w:rsidR="005A3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A5295"/>
    <w:multiLevelType w:val="hybridMultilevel"/>
    <w:tmpl w:val="DD9A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2D70"/>
    <w:multiLevelType w:val="hybridMultilevel"/>
    <w:tmpl w:val="C2D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4D53"/>
    <w:multiLevelType w:val="hybridMultilevel"/>
    <w:tmpl w:val="7FCE8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4228B"/>
    <w:multiLevelType w:val="hybridMultilevel"/>
    <w:tmpl w:val="87D4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678E1"/>
    <w:multiLevelType w:val="hybridMultilevel"/>
    <w:tmpl w:val="27C4C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8C4DD4"/>
    <w:multiLevelType w:val="hybridMultilevel"/>
    <w:tmpl w:val="2C122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1424336">
    <w:abstractNumId w:val="5"/>
  </w:num>
  <w:num w:numId="2" w16cid:durableId="110056029">
    <w:abstractNumId w:val="0"/>
  </w:num>
  <w:num w:numId="3" w16cid:durableId="54088035">
    <w:abstractNumId w:val="1"/>
  </w:num>
  <w:num w:numId="4" w16cid:durableId="1875460431">
    <w:abstractNumId w:val="3"/>
  </w:num>
  <w:num w:numId="5" w16cid:durableId="225380309">
    <w:abstractNumId w:val="4"/>
  </w:num>
  <w:num w:numId="6" w16cid:durableId="1168322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70"/>
    <w:rsid w:val="00002D0E"/>
    <w:rsid w:val="00004BFB"/>
    <w:rsid w:val="00011174"/>
    <w:rsid w:val="00012525"/>
    <w:rsid w:val="0002435B"/>
    <w:rsid w:val="00055AE5"/>
    <w:rsid w:val="0006451A"/>
    <w:rsid w:val="000754FC"/>
    <w:rsid w:val="000809D9"/>
    <w:rsid w:val="000872FD"/>
    <w:rsid w:val="000C4D1B"/>
    <w:rsid w:val="000D5183"/>
    <w:rsid w:val="00102639"/>
    <w:rsid w:val="0013773A"/>
    <w:rsid w:val="0015621C"/>
    <w:rsid w:val="001610E5"/>
    <w:rsid w:val="00180454"/>
    <w:rsid w:val="001B029A"/>
    <w:rsid w:val="001C647D"/>
    <w:rsid w:val="001C716B"/>
    <w:rsid w:val="001E0AE0"/>
    <w:rsid w:val="002437F8"/>
    <w:rsid w:val="002A7A8D"/>
    <w:rsid w:val="002D113D"/>
    <w:rsid w:val="002F30CA"/>
    <w:rsid w:val="002F7ADB"/>
    <w:rsid w:val="00307CA4"/>
    <w:rsid w:val="00342C4E"/>
    <w:rsid w:val="003679DB"/>
    <w:rsid w:val="003B5512"/>
    <w:rsid w:val="003D1731"/>
    <w:rsid w:val="003D1CA3"/>
    <w:rsid w:val="003F705F"/>
    <w:rsid w:val="00451ACA"/>
    <w:rsid w:val="0049322B"/>
    <w:rsid w:val="004C1A9F"/>
    <w:rsid w:val="004F38B5"/>
    <w:rsid w:val="005406E8"/>
    <w:rsid w:val="0054371D"/>
    <w:rsid w:val="00560AEF"/>
    <w:rsid w:val="005A3B70"/>
    <w:rsid w:val="005C2CEA"/>
    <w:rsid w:val="005E018C"/>
    <w:rsid w:val="00601EAD"/>
    <w:rsid w:val="00604E77"/>
    <w:rsid w:val="00626139"/>
    <w:rsid w:val="00630528"/>
    <w:rsid w:val="00630666"/>
    <w:rsid w:val="00647C8C"/>
    <w:rsid w:val="00656D5B"/>
    <w:rsid w:val="00670740"/>
    <w:rsid w:val="00673DDB"/>
    <w:rsid w:val="006849E0"/>
    <w:rsid w:val="006A00F6"/>
    <w:rsid w:val="006C208C"/>
    <w:rsid w:val="006E484E"/>
    <w:rsid w:val="006F2187"/>
    <w:rsid w:val="006F721B"/>
    <w:rsid w:val="00713664"/>
    <w:rsid w:val="00713EC7"/>
    <w:rsid w:val="007176CF"/>
    <w:rsid w:val="0073168F"/>
    <w:rsid w:val="00731FD4"/>
    <w:rsid w:val="00742DF8"/>
    <w:rsid w:val="0075211D"/>
    <w:rsid w:val="007822DD"/>
    <w:rsid w:val="00783BA1"/>
    <w:rsid w:val="007A2B30"/>
    <w:rsid w:val="007A7A13"/>
    <w:rsid w:val="007B5C4B"/>
    <w:rsid w:val="008007ED"/>
    <w:rsid w:val="0085024F"/>
    <w:rsid w:val="00854642"/>
    <w:rsid w:val="00855EAC"/>
    <w:rsid w:val="00865BA2"/>
    <w:rsid w:val="00880FDB"/>
    <w:rsid w:val="008F6FE5"/>
    <w:rsid w:val="00910C3E"/>
    <w:rsid w:val="00914774"/>
    <w:rsid w:val="009300B7"/>
    <w:rsid w:val="0094142D"/>
    <w:rsid w:val="00946487"/>
    <w:rsid w:val="009513A9"/>
    <w:rsid w:val="00951AE1"/>
    <w:rsid w:val="00985438"/>
    <w:rsid w:val="00987079"/>
    <w:rsid w:val="0099554D"/>
    <w:rsid w:val="009A45A3"/>
    <w:rsid w:val="009C2937"/>
    <w:rsid w:val="009F1DEC"/>
    <w:rsid w:val="00A016D4"/>
    <w:rsid w:val="00A022B5"/>
    <w:rsid w:val="00A25B14"/>
    <w:rsid w:val="00A31CAC"/>
    <w:rsid w:val="00A41B87"/>
    <w:rsid w:val="00A5018A"/>
    <w:rsid w:val="00A72D6D"/>
    <w:rsid w:val="00A83B1D"/>
    <w:rsid w:val="00AA714E"/>
    <w:rsid w:val="00AB77D4"/>
    <w:rsid w:val="00AB7877"/>
    <w:rsid w:val="00AD05E3"/>
    <w:rsid w:val="00AD22FF"/>
    <w:rsid w:val="00B012EE"/>
    <w:rsid w:val="00B04A27"/>
    <w:rsid w:val="00B065FE"/>
    <w:rsid w:val="00B20C0C"/>
    <w:rsid w:val="00B323A3"/>
    <w:rsid w:val="00B43431"/>
    <w:rsid w:val="00B441A7"/>
    <w:rsid w:val="00B506BD"/>
    <w:rsid w:val="00B74CE8"/>
    <w:rsid w:val="00B7737A"/>
    <w:rsid w:val="00B777BE"/>
    <w:rsid w:val="00B84BED"/>
    <w:rsid w:val="00B96593"/>
    <w:rsid w:val="00BA53D8"/>
    <w:rsid w:val="00BB1D3D"/>
    <w:rsid w:val="00BB6CC9"/>
    <w:rsid w:val="00C05200"/>
    <w:rsid w:val="00C21B28"/>
    <w:rsid w:val="00C366C1"/>
    <w:rsid w:val="00C57771"/>
    <w:rsid w:val="00C76CB0"/>
    <w:rsid w:val="00C77AC1"/>
    <w:rsid w:val="00CB3DBE"/>
    <w:rsid w:val="00CC0748"/>
    <w:rsid w:val="00CD474A"/>
    <w:rsid w:val="00CD490F"/>
    <w:rsid w:val="00CF49EA"/>
    <w:rsid w:val="00D02573"/>
    <w:rsid w:val="00D101BB"/>
    <w:rsid w:val="00D25F0E"/>
    <w:rsid w:val="00D34D15"/>
    <w:rsid w:val="00D42834"/>
    <w:rsid w:val="00D4628C"/>
    <w:rsid w:val="00D468A6"/>
    <w:rsid w:val="00D665CB"/>
    <w:rsid w:val="00D72323"/>
    <w:rsid w:val="00E77F0C"/>
    <w:rsid w:val="00E8079B"/>
    <w:rsid w:val="00E9726C"/>
    <w:rsid w:val="00EB1AEE"/>
    <w:rsid w:val="00EC1CFF"/>
    <w:rsid w:val="00ED3547"/>
    <w:rsid w:val="00ED727E"/>
    <w:rsid w:val="00F064C1"/>
    <w:rsid w:val="00F50DD2"/>
    <w:rsid w:val="00F5101E"/>
    <w:rsid w:val="00F572AD"/>
    <w:rsid w:val="00F578F8"/>
    <w:rsid w:val="00F64E7F"/>
    <w:rsid w:val="00F72285"/>
    <w:rsid w:val="00F73BA0"/>
    <w:rsid w:val="00F830F5"/>
    <w:rsid w:val="00F9526A"/>
    <w:rsid w:val="00FA06CA"/>
    <w:rsid w:val="00FB15A9"/>
    <w:rsid w:val="00FB5F44"/>
    <w:rsid w:val="00FD41D4"/>
    <w:rsid w:val="00FF2E7C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894B1"/>
  <w15:chartTrackingRefBased/>
  <w15:docId w15:val="{CEDF73F2-3E9A-4345-B997-89B29C18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6D"/>
    <w:pPr>
      <w:spacing w:after="0" w:line="240" w:lineRule="auto"/>
    </w:pPr>
    <w:rPr>
      <w:rFonts w:ascii="Aptos" w:hAnsi="Aptos" w:cs="Aptos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B70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A3B7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52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562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72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Fs-AhJCrx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 2024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437</Words>
  <Characters>2282</Characters>
  <Application>Microsoft Office Word</Application>
  <DocSecurity>0</DocSecurity>
  <Lines>43</Lines>
  <Paragraphs>16</Paragraphs>
  <ScaleCrop>false</ScaleCrop>
  <Company>Williston State College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52</cp:revision>
  <dcterms:created xsi:type="dcterms:W3CDTF">2024-06-19T16:24:00Z</dcterms:created>
  <dcterms:modified xsi:type="dcterms:W3CDTF">2024-06-19T17:15:00Z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c6178a14-3fc6-4abf-89a0-8e9dd30d842c</vt:lpwstr>
  </property>
</Properties>
</file>