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DAEB" w14:textId="71113B0F" w:rsidR="001B75CB" w:rsidRPr="001F7400" w:rsidRDefault="004F260F" w:rsidP="001B75CB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May 8</w:t>
      </w:r>
      <w:r w:rsidR="001B75CB" w:rsidRPr="001F7400">
        <w:rPr>
          <w:rFonts w:cstheme="minorHAnsi"/>
          <w:b/>
          <w:bCs/>
          <w:u w:val="single"/>
        </w:rPr>
        <w:t>, 202</w:t>
      </w:r>
      <w:r w:rsidR="00C960B9">
        <w:rPr>
          <w:rFonts w:cstheme="minorHAnsi"/>
          <w:b/>
          <w:bCs/>
          <w:u w:val="single"/>
        </w:rPr>
        <w:t>3</w:t>
      </w:r>
      <w:r w:rsidR="001B75CB" w:rsidRPr="001F7400">
        <w:rPr>
          <w:rFonts w:cstheme="minorHAnsi"/>
          <w:b/>
          <w:bCs/>
          <w:u w:val="single"/>
        </w:rPr>
        <w:t xml:space="preserve"> – Academic Cataloging Group </w:t>
      </w:r>
      <w:r w:rsidR="0062287D">
        <w:rPr>
          <w:rFonts w:cstheme="minorHAnsi"/>
          <w:b/>
          <w:bCs/>
          <w:u w:val="single"/>
        </w:rPr>
        <w:t>Notes</w:t>
      </w:r>
    </w:p>
    <w:p w14:paraId="093D3D38" w14:textId="77777777" w:rsidR="001B75CB" w:rsidRPr="001F7400" w:rsidRDefault="001B75CB" w:rsidP="001B75CB">
      <w:pPr>
        <w:pStyle w:val="NoSpacing"/>
        <w:rPr>
          <w:rFonts w:cstheme="minorHAnsi"/>
          <w:b/>
          <w:bCs/>
          <w:u w:val="single"/>
        </w:rPr>
      </w:pPr>
    </w:p>
    <w:p w14:paraId="50DF9A43" w14:textId="4798CABD" w:rsidR="001B75CB" w:rsidRDefault="00E5582D" w:rsidP="001B75CB">
      <w:pPr>
        <w:pStyle w:val="NoSpacing"/>
        <w:rPr>
          <w:rFonts w:cstheme="minorHAnsi"/>
          <w:b/>
          <w:bCs/>
          <w:u w:val="single"/>
        </w:rPr>
      </w:pPr>
      <w:r w:rsidRPr="001F7400">
        <w:rPr>
          <w:rFonts w:cstheme="minorHAnsi"/>
          <w:b/>
          <w:bCs/>
          <w:u w:val="single"/>
        </w:rPr>
        <w:t>Comments/Questions?</w:t>
      </w:r>
    </w:p>
    <w:p w14:paraId="2357B719" w14:textId="768F0559" w:rsidR="00C95DDF" w:rsidRPr="00C95DDF" w:rsidRDefault="00C95DDF" w:rsidP="00C95DDF">
      <w:pPr>
        <w:pStyle w:val="NoSpacing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 xml:space="preserve">NDSU has been </w:t>
      </w:r>
      <w:r w:rsidR="00B36595">
        <w:rPr>
          <w:rFonts w:cstheme="minorHAnsi"/>
        </w:rPr>
        <w:t>contemplating whether to turn on direct linking in Primo.</w:t>
      </w:r>
      <w:r w:rsidR="00620929">
        <w:rPr>
          <w:rFonts w:cstheme="minorHAnsi"/>
        </w:rPr>
        <w:t xml:space="preserve"> You can activate at the brief record level or the full record level</w:t>
      </w:r>
      <w:r w:rsidR="00640D17">
        <w:rPr>
          <w:rFonts w:cstheme="minorHAnsi"/>
        </w:rPr>
        <w:t xml:space="preserve">, and there are other customizations you can do </w:t>
      </w:r>
      <w:r w:rsidR="00F56EF4">
        <w:rPr>
          <w:rFonts w:cstheme="minorHAnsi"/>
        </w:rPr>
        <w:t>like not show the direct link under certain conditions, such as an authentication note that you want the user to see. NDSU is thinking of doing a conservative version of it.</w:t>
      </w:r>
      <w:r w:rsidR="00045764">
        <w:rPr>
          <w:rFonts w:cstheme="minorHAnsi"/>
        </w:rPr>
        <w:t xml:space="preserve"> UND activated it as well and tried to limit by vendor, but not sure that is working correctly.</w:t>
      </w:r>
    </w:p>
    <w:p w14:paraId="4BA6801D" w14:textId="77777777" w:rsidR="00E5582D" w:rsidRPr="001F7400" w:rsidRDefault="00E5582D" w:rsidP="001B75CB">
      <w:pPr>
        <w:pStyle w:val="NoSpacing"/>
        <w:rPr>
          <w:rFonts w:cstheme="minorHAnsi"/>
          <w:b/>
          <w:bCs/>
          <w:u w:val="single"/>
        </w:rPr>
      </w:pPr>
    </w:p>
    <w:p w14:paraId="3DD88E32" w14:textId="685BEA41" w:rsidR="008067EC" w:rsidRPr="001F7400" w:rsidRDefault="00681B9B" w:rsidP="002A1983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Old</w:t>
      </w:r>
      <w:r w:rsidR="008067EC" w:rsidRPr="001F7400">
        <w:rPr>
          <w:rFonts w:cstheme="minorHAnsi"/>
          <w:b/>
          <w:bCs/>
          <w:u w:val="single"/>
        </w:rPr>
        <w:t xml:space="preserve"> Topics:</w:t>
      </w:r>
    </w:p>
    <w:p w14:paraId="390DD9AB" w14:textId="0652710D" w:rsidR="00E16363" w:rsidRPr="00786933" w:rsidRDefault="00786933" w:rsidP="00786933">
      <w:pPr>
        <w:pStyle w:val="NoSpacing"/>
        <w:numPr>
          <w:ilvl w:val="0"/>
          <w:numId w:val="17"/>
        </w:numPr>
        <w:rPr>
          <w:rFonts w:cstheme="minorHAnsi"/>
        </w:rPr>
      </w:pPr>
      <w:r w:rsidRPr="00786933">
        <w:rPr>
          <w:rFonts w:cstheme="minorHAnsi"/>
        </w:rPr>
        <w:t xml:space="preserve">ODIN </w:t>
      </w:r>
      <w:r>
        <w:rPr>
          <w:rFonts w:cstheme="minorHAnsi"/>
        </w:rPr>
        <w:t>Work</w:t>
      </w:r>
      <w:r w:rsidR="00AA18C5">
        <w:rPr>
          <w:rFonts w:cstheme="minorHAnsi"/>
        </w:rPr>
        <w:t xml:space="preserve">day recordings are available on the ODIN website: </w:t>
      </w:r>
      <w:hyperlink r:id="rId5" w:history="1">
        <w:r w:rsidR="0024544B" w:rsidRPr="00646E53">
          <w:rPr>
            <w:rStyle w:val="Hyperlink"/>
            <w:rFonts w:cstheme="minorHAnsi"/>
          </w:rPr>
          <w:t>https://www.odin.nodak.edu/about/odin-workdays</w:t>
        </w:r>
      </w:hyperlink>
      <w:r w:rsidR="0024544B">
        <w:rPr>
          <w:rFonts w:cstheme="minorHAnsi"/>
        </w:rPr>
        <w:t xml:space="preserve"> </w:t>
      </w:r>
      <w:r w:rsidR="00AA18C5">
        <w:rPr>
          <w:rFonts w:cstheme="minorHAnsi"/>
        </w:rPr>
        <w:t xml:space="preserve"> </w:t>
      </w:r>
    </w:p>
    <w:p w14:paraId="553F50CF" w14:textId="478DC096" w:rsidR="00546DE4" w:rsidRDefault="00546DE4" w:rsidP="000C6564">
      <w:pPr>
        <w:pStyle w:val="NoSpacing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New Topics: </w:t>
      </w:r>
    </w:p>
    <w:p w14:paraId="7FC2E80D" w14:textId="77777777" w:rsidR="004F260F" w:rsidRPr="009F6675" w:rsidRDefault="00354839" w:rsidP="009B1E59">
      <w:pPr>
        <w:pStyle w:val="NoSpacing"/>
        <w:numPr>
          <w:ilvl w:val="0"/>
          <w:numId w:val="16"/>
        </w:numPr>
        <w:rPr>
          <w:rFonts w:cstheme="minorHAnsi"/>
          <w:b/>
          <w:bCs/>
          <w:u w:val="single"/>
        </w:rPr>
      </w:pPr>
      <w:r w:rsidRPr="004F260F">
        <w:rPr>
          <w:rFonts w:cstheme="minorHAnsi"/>
        </w:rPr>
        <w:t>We need a new chair for this group</w:t>
      </w:r>
      <w:r w:rsidR="002414C7" w:rsidRPr="004F260F">
        <w:rPr>
          <w:rFonts w:cstheme="minorHAnsi"/>
        </w:rPr>
        <w:t xml:space="preserve">!  Please let me know if you’d like to serve. </w:t>
      </w:r>
      <w:r w:rsidR="00343379" w:rsidRPr="004F260F">
        <w:rPr>
          <w:rFonts w:cstheme="minorHAnsi"/>
        </w:rPr>
        <w:t xml:space="preserve"> </w:t>
      </w:r>
    </w:p>
    <w:p w14:paraId="2A8A476E" w14:textId="098C6234" w:rsidR="009F6675" w:rsidRPr="00C66400" w:rsidRDefault="00D6538F" w:rsidP="009B1E59">
      <w:pPr>
        <w:pStyle w:val="NoSpacing"/>
        <w:numPr>
          <w:ilvl w:val="0"/>
          <w:numId w:val="16"/>
        </w:numPr>
        <w:rPr>
          <w:rFonts w:cstheme="minorHAnsi"/>
          <w:b/>
          <w:bCs/>
          <w:u w:val="single"/>
        </w:rPr>
      </w:pPr>
      <w:r>
        <w:rPr>
          <w:rFonts w:cstheme="minorHAnsi"/>
        </w:rPr>
        <w:t xml:space="preserve">Would it be helpful to have ODIN add (Activated by ODIN) to the </w:t>
      </w:r>
      <w:r w:rsidR="00C66400">
        <w:rPr>
          <w:rFonts w:cstheme="minorHAnsi"/>
        </w:rPr>
        <w:t xml:space="preserve">electronic resources activated in the Network Zone? We noticed that CARLI is doing this: </w:t>
      </w:r>
    </w:p>
    <w:p w14:paraId="3BABB8A7" w14:textId="321386AA" w:rsidR="00C66400" w:rsidRDefault="00C66400" w:rsidP="00C66400">
      <w:pPr>
        <w:pStyle w:val="NoSpacing"/>
        <w:ind w:left="360"/>
        <w:rPr>
          <w:rFonts w:cstheme="minorHAnsi"/>
          <w:b/>
          <w:bCs/>
          <w:u w:val="single"/>
        </w:rPr>
      </w:pPr>
      <w:r w:rsidRPr="00C66400">
        <w:rPr>
          <w:rFonts w:cstheme="minorHAnsi"/>
          <w:b/>
          <w:bCs/>
          <w:noProof/>
          <w:u w:val="single"/>
        </w:rPr>
        <w:drawing>
          <wp:inline distT="0" distB="0" distL="0" distR="0" wp14:anchorId="3222051F" wp14:editId="4BE3B5F3">
            <wp:extent cx="5943600" cy="2689860"/>
            <wp:effectExtent l="0" t="0" r="0" b="0"/>
            <wp:docPr id="367728935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28935" name="Picture 1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39ED3" w14:textId="51167B9F" w:rsidR="00E10ACF" w:rsidRPr="00E10ACF" w:rsidRDefault="00E10ACF" w:rsidP="00C66400">
      <w:pPr>
        <w:pStyle w:val="NoSpacing"/>
        <w:ind w:left="360"/>
        <w:rPr>
          <w:rFonts w:cstheme="minorHAnsi"/>
        </w:rPr>
      </w:pPr>
      <w:r>
        <w:rPr>
          <w:rFonts w:cstheme="minorHAnsi"/>
        </w:rPr>
        <w:t xml:space="preserve">The group discussed this and </w:t>
      </w:r>
      <w:r w:rsidR="005833EF">
        <w:rPr>
          <w:rFonts w:cstheme="minorHAnsi"/>
        </w:rPr>
        <w:t>supported it. Agreed that it must go to the Discovery group next.</w:t>
      </w:r>
    </w:p>
    <w:p w14:paraId="6B1A089C" w14:textId="77777777" w:rsidR="001C499C" w:rsidRDefault="00442F47" w:rsidP="009B1E59">
      <w:pPr>
        <w:pStyle w:val="NoSpacing"/>
        <w:numPr>
          <w:ilvl w:val="0"/>
          <w:numId w:val="16"/>
        </w:numPr>
        <w:rPr>
          <w:rFonts w:cstheme="minorHAnsi"/>
        </w:rPr>
      </w:pPr>
      <w:r w:rsidRPr="00442F47">
        <w:rPr>
          <w:rFonts w:cstheme="minorHAnsi"/>
        </w:rPr>
        <w:t xml:space="preserve">Alma May release: </w:t>
      </w:r>
    </w:p>
    <w:p w14:paraId="719BAD4B" w14:textId="10779F99" w:rsidR="004F260F" w:rsidRPr="00841CCA" w:rsidRDefault="008D0A6E" w:rsidP="001C499C">
      <w:pPr>
        <w:pStyle w:val="NoSpacing"/>
        <w:numPr>
          <w:ilvl w:val="1"/>
          <w:numId w:val="16"/>
        </w:numPr>
        <w:rPr>
          <w:rFonts w:cstheme="minorHAnsi"/>
        </w:rPr>
      </w:pPr>
      <w:r w:rsidRPr="00841CCA">
        <w:rPr>
          <w:rFonts w:cstheme="minorHAnsi"/>
        </w:rPr>
        <w:t>Quick links in the Metadata Editor</w:t>
      </w:r>
      <w:r w:rsidR="001C499C" w:rsidRPr="00841CCA">
        <w:rPr>
          <w:rFonts w:cstheme="minorHAnsi"/>
        </w:rPr>
        <w:t xml:space="preserve"> video:</w:t>
      </w:r>
      <w:r w:rsidR="001C499C" w:rsidRPr="00841CCA">
        <w:rPr>
          <w:rFonts w:cstheme="minorHAnsi"/>
          <w:color w:val="000000"/>
          <w:shd w:val="clear" w:color="auto" w:fill="FFFFFF"/>
        </w:rPr>
        <w:t xml:space="preserve">  </w:t>
      </w:r>
      <w:hyperlink r:id="rId7" w:history="1">
        <w:r w:rsidR="000C53B1" w:rsidRPr="00646E53">
          <w:rPr>
            <w:rStyle w:val="Hyperlink"/>
            <w:rFonts w:cstheme="minorHAnsi"/>
          </w:rPr>
          <w:t>https://www.youtube.com/watch?v=8VwYgrG3ZSY</w:t>
        </w:r>
      </w:hyperlink>
      <w:r w:rsidR="000C53B1">
        <w:rPr>
          <w:rFonts w:cstheme="minorHAnsi"/>
        </w:rPr>
        <w:t xml:space="preserve"> </w:t>
      </w:r>
      <w:r w:rsidR="001C499C" w:rsidRPr="00841CCA">
        <w:rPr>
          <w:rFonts w:cstheme="minorHAnsi"/>
          <w:color w:val="000000"/>
          <w:shd w:val="clear" w:color="auto" w:fill="FFFFFF"/>
        </w:rPr>
        <w:t>(1:17 minutes)</w:t>
      </w:r>
    </w:p>
    <w:p w14:paraId="5B7AC6CD" w14:textId="36441DC5" w:rsidR="001C499C" w:rsidRPr="00841CCA" w:rsidRDefault="001B09A4" w:rsidP="001C499C">
      <w:pPr>
        <w:pStyle w:val="NoSpacing"/>
        <w:numPr>
          <w:ilvl w:val="1"/>
          <w:numId w:val="16"/>
        </w:numPr>
        <w:rPr>
          <w:rFonts w:cstheme="minorHAnsi"/>
        </w:rPr>
      </w:pPr>
      <w:r w:rsidRPr="00841CCA">
        <w:rPr>
          <w:rFonts w:cstheme="minorHAnsi"/>
          <w:color w:val="000000"/>
          <w:shd w:val="clear" w:color="auto" w:fill="FFFFFF"/>
        </w:rPr>
        <w:t xml:space="preserve">Bibliographic ranking in </w:t>
      </w:r>
      <w:r w:rsidR="00DB7818" w:rsidRPr="00841CCA">
        <w:rPr>
          <w:rFonts w:cstheme="minorHAnsi"/>
          <w:color w:val="000000"/>
          <w:shd w:val="clear" w:color="auto" w:fill="FFFFFF"/>
        </w:rPr>
        <w:t>Metadata Editor and Record View</w:t>
      </w:r>
      <w:r w:rsidR="00FA23D2" w:rsidRPr="00841CCA">
        <w:rPr>
          <w:rFonts w:cstheme="minorHAnsi"/>
          <w:color w:val="000000"/>
          <w:shd w:val="clear" w:color="auto" w:fill="FFFFFF"/>
        </w:rPr>
        <w:t xml:space="preserve"> – for more information on how records are ranked: </w:t>
      </w:r>
      <w:hyperlink r:id="rId8" w:history="1">
        <w:r w:rsidR="00E034A0" w:rsidRPr="00841CCA">
          <w:rPr>
            <w:rStyle w:val="Hyperlink"/>
            <w:rFonts w:cstheme="minorHAnsi"/>
            <w:shd w:val="clear" w:color="auto" w:fill="FFFFFF"/>
          </w:rPr>
          <w:t>https://knowledge.exlibrisgroup.com/Media_Repository/Alma/Resource_Management/Bibliographic_Rank_Algorithm</w:t>
        </w:r>
      </w:hyperlink>
    </w:p>
    <w:p w14:paraId="06E234F9" w14:textId="2BEA3051" w:rsidR="00E034A0" w:rsidRDefault="0066003E" w:rsidP="001C499C">
      <w:pPr>
        <w:pStyle w:val="NoSpacing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 xml:space="preserve">Not Contains or Not Equals </w:t>
      </w:r>
      <w:r w:rsidR="00266601">
        <w:rPr>
          <w:rFonts w:cstheme="minorHAnsi"/>
        </w:rPr>
        <w:t>were added to Alma Titles and Inventory search indexes where Contains or Equals currently exist (NERS Enhancement)</w:t>
      </w:r>
    </w:p>
    <w:p w14:paraId="472CBD83" w14:textId="731C0FC9" w:rsidR="00A32404" w:rsidRDefault="000313FF" w:rsidP="001C499C">
      <w:pPr>
        <w:pStyle w:val="NoSpacing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 xml:space="preserve">New and Generic physical items material types </w:t>
      </w:r>
      <w:r w:rsidR="005B3DD5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5B3DD5">
        <w:rPr>
          <w:rFonts w:cstheme="minorHAnsi"/>
        </w:rPr>
        <w:t>HathiTrust Material, Fascicule, Microphone, Locker, Musical Instrument</w:t>
      </w:r>
      <w:r w:rsidR="006E0E3D">
        <w:rPr>
          <w:rFonts w:cstheme="minorHAnsi"/>
        </w:rPr>
        <w:t xml:space="preserve">, as well as </w:t>
      </w:r>
      <w:r w:rsidR="00152282">
        <w:rPr>
          <w:rFonts w:cstheme="minorHAnsi"/>
        </w:rPr>
        <w:t xml:space="preserve">15 </w:t>
      </w:r>
      <w:r w:rsidR="006E0E3D">
        <w:rPr>
          <w:rFonts w:cstheme="minorHAnsi"/>
        </w:rPr>
        <w:t>generic options to customize to your requirements.</w:t>
      </w:r>
    </w:p>
    <w:p w14:paraId="747F8236" w14:textId="66A36B7A" w:rsidR="00367DEC" w:rsidRDefault="001B7F2E" w:rsidP="00786933">
      <w:pPr>
        <w:pStyle w:val="NoSpacing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 xml:space="preserve">Overlap Analysis Job Supports Physical </w:t>
      </w:r>
      <w:r w:rsidR="006F0EC5">
        <w:rPr>
          <w:rFonts w:cstheme="minorHAnsi"/>
        </w:rPr>
        <w:t xml:space="preserve">in addition to </w:t>
      </w:r>
      <w:r>
        <w:rPr>
          <w:rFonts w:cstheme="minorHAnsi"/>
        </w:rPr>
        <w:t>Electronic Titles</w:t>
      </w:r>
      <w:r w:rsidR="008B388B">
        <w:rPr>
          <w:rFonts w:cstheme="minorHAnsi"/>
        </w:rPr>
        <w:t xml:space="preserve"> video: </w:t>
      </w:r>
      <w:hyperlink r:id="rId9" w:history="1">
        <w:r w:rsidR="00D64086" w:rsidRPr="00646E53">
          <w:rPr>
            <w:rStyle w:val="Hyperlink"/>
            <w:rFonts w:cstheme="minorHAnsi"/>
          </w:rPr>
          <w:t>https://youtu.be/WrJIqzrkWDQ</w:t>
        </w:r>
      </w:hyperlink>
      <w:r w:rsidR="00D64086">
        <w:rPr>
          <w:rFonts w:cstheme="minorHAnsi"/>
        </w:rPr>
        <w:t xml:space="preserve"> (2:18 minutes)</w:t>
      </w:r>
    </w:p>
    <w:p w14:paraId="7CD16A97" w14:textId="7E6E2049" w:rsidR="00617D7D" w:rsidRPr="00786933" w:rsidRDefault="00DF0463" w:rsidP="00786933">
      <w:pPr>
        <w:pStyle w:val="NoSpacing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lastRenderedPageBreak/>
        <w:t>From Primo release notes- Support customization of resource type mapping</w:t>
      </w:r>
      <w:r w:rsidR="004638BE">
        <w:rPr>
          <w:rFonts w:cstheme="minorHAnsi"/>
        </w:rPr>
        <w:t xml:space="preserve">. </w:t>
      </w:r>
      <w:r w:rsidR="002F6FA0">
        <w:rPr>
          <w:rFonts w:cstheme="minorHAnsi"/>
        </w:rPr>
        <w:t>This is adding additional conditions to existing resource types, including local marc fields.</w:t>
      </w:r>
    </w:p>
    <w:p w14:paraId="26F38633" w14:textId="734D2545" w:rsidR="00E63A40" w:rsidRPr="004F260F" w:rsidRDefault="00E63A40" w:rsidP="004F260F">
      <w:pPr>
        <w:pStyle w:val="NoSpacing"/>
        <w:rPr>
          <w:rFonts w:cstheme="minorHAnsi"/>
          <w:b/>
          <w:bCs/>
          <w:u w:val="single"/>
        </w:rPr>
      </w:pPr>
      <w:r w:rsidRPr="004F260F">
        <w:rPr>
          <w:rFonts w:cstheme="minorHAnsi"/>
          <w:b/>
          <w:bCs/>
          <w:u w:val="single"/>
        </w:rPr>
        <w:t>Open Discussion:</w:t>
      </w:r>
    </w:p>
    <w:p w14:paraId="599DE8D4" w14:textId="77777777" w:rsidR="009863B9" w:rsidRPr="001F7400" w:rsidRDefault="009863B9" w:rsidP="009863B9">
      <w:pPr>
        <w:pStyle w:val="NoSpacing"/>
        <w:ind w:left="360"/>
        <w:rPr>
          <w:rFonts w:cstheme="minorHAnsi"/>
        </w:rPr>
      </w:pPr>
    </w:p>
    <w:p w14:paraId="0C74D43F" w14:textId="50513B64" w:rsidR="00487D2B" w:rsidRPr="001F7400" w:rsidRDefault="00487D2B" w:rsidP="003040FB">
      <w:pPr>
        <w:pStyle w:val="NoSpacing"/>
        <w:rPr>
          <w:rFonts w:cstheme="minorHAnsi"/>
          <w:b/>
          <w:bCs/>
          <w:u w:val="single"/>
        </w:rPr>
      </w:pPr>
      <w:r w:rsidRPr="001F7400">
        <w:rPr>
          <w:rFonts w:cstheme="minorHAnsi"/>
          <w:b/>
          <w:bCs/>
          <w:u w:val="single"/>
        </w:rPr>
        <w:t>Next Meeting:</w:t>
      </w:r>
    </w:p>
    <w:p w14:paraId="78FF1BB2" w14:textId="77777777" w:rsidR="00487D2B" w:rsidRPr="001F7400" w:rsidRDefault="00487D2B" w:rsidP="003040FB">
      <w:pPr>
        <w:pStyle w:val="NoSpacing"/>
        <w:rPr>
          <w:rFonts w:cstheme="minorHAnsi"/>
        </w:rPr>
      </w:pPr>
      <w:r w:rsidRPr="001F7400">
        <w:rPr>
          <w:rFonts w:cstheme="minorHAnsi"/>
        </w:rPr>
        <w:t xml:space="preserve">Scheduled for </w:t>
      </w:r>
      <w:proofErr w:type="gramStart"/>
      <w:r w:rsidRPr="001F7400">
        <w:rPr>
          <w:rFonts w:cstheme="minorHAnsi"/>
        </w:rPr>
        <w:t>2</w:t>
      </w:r>
      <w:r w:rsidRPr="001F7400">
        <w:rPr>
          <w:rFonts w:cstheme="minorHAnsi"/>
          <w:vertAlign w:val="superscript"/>
        </w:rPr>
        <w:t>nd</w:t>
      </w:r>
      <w:proofErr w:type="gramEnd"/>
      <w:r w:rsidRPr="001F7400">
        <w:rPr>
          <w:rFonts w:cstheme="minorHAnsi"/>
        </w:rPr>
        <w:t xml:space="preserve"> Monday of each month or as needed.</w:t>
      </w:r>
    </w:p>
    <w:p w14:paraId="58DEFF72" w14:textId="510B9C68" w:rsidR="00487D2B" w:rsidRPr="001F7400" w:rsidRDefault="00487D2B" w:rsidP="003040FB">
      <w:pPr>
        <w:pStyle w:val="NoSpacing"/>
        <w:rPr>
          <w:rFonts w:cstheme="minorHAnsi"/>
          <w:b/>
          <w:bCs/>
        </w:rPr>
      </w:pPr>
      <w:r w:rsidRPr="001F7400">
        <w:rPr>
          <w:rFonts w:cstheme="minorHAnsi"/>
          <w:b/>
          <w:bCs/>
        </w:rPr>
        <w:t xml:space="preserve">Monday, </w:t>
      </w:r>
      <w:r w:rsidR="004F260F">
        <w:rPr>
          <w:rFonts w:cstheme="minorHAnsi"/>
          <w:b/>
          <w:bCs/>
        </w:rPr>
        <w:t>June 12</w:t>
      </w:r>
      <w:r w:rsidRPr="001F7400">
        <w:rPr>
          <w:rFonts w:cstheme="minorHAnsi"/>
          <w:b/>
          <w:bCs/>
        </w:rPr>
        <w:t xml:space="preserve">, 2-3 pm CT - </w:t>
      </w:r>
      <w:r w:rsidRPr="001F7400">
        <w:rPr>
          <w:rFonts w:cstheme="minorHAnsi"/>
        </w:rPr>
        <w:t xml:space="preserve">Submit any agenda items to </w:t>
      </w:r>
      <w:hyperlink r:id="rId10" w:history="1">
        <w:r w:rsidRPr="001F7400">
          <w:rPr>
            <w:rStyle w:val="Hyperlink"/>
            <w:rFonts w:cstheme="minorHAnsi"/>
          </w:rPr>
          <w:t>Liz.Mason@ndus.edu</w:t>
        </w:r>
      </w:hyperlink>
      <w:r w:rsidR="00704DB7" w:rsidRPr="001F7400">
        <w:rPr>
          <w:rFonts w:cstheme="minorHAnsi"/>
        </w:rPr>
        <w:t xml:space="preserve">, </w:t>
      </w:r>
      <w:hyperlink r:id="rId11" w:history="1">
        <w:r w:rsidR="005C1810" w:rsidRPr="001F7400">
          <w:rPr>
            <w:rStyle w:val="Hyperlink"/>
            <w:rFonts w:cstheme="minorHAnsi"/>
          </w:rPr>
          <w:t>Tina.Gross@ndus.edu</w:t>
        </w:r>
      </w:hyperlink>
      <w:r w:rsidR="005C1810" w:rsidRPr="001F7400">
        <w:rPr>
          <w:rFonts w:cstheme="minorHAnsi"/>
        </w:rPr>
        <w:t>,</w:t>
      </w:r>
      <w:r w:rsidRPr="001F7400">
        <w:rPr>
          <w:rFonts w:cstheme="minorHAnsi"/>
        </w:rPr>
        <w:t xml:space="preserve"> or to </w:t>
      </w:r>
      <w:hyperlink r:id="rId12" w:history="1">
        <w:r w:rsidRPr="001F7400">
          <w:rPr>
            <w:rStyle w:val="Hyperlink"/>
            <w:rFonts w:cstheme="minorHAnsi"/>
          </w:rPr>
          <w:t>ODIN-ACAD-CAT@listserv.nodak.edu</w:t>
        </w:r>
      </w:hyperlink>
      <w:r w:rsidRPr="001F7400">
        <w:rPr>
          <w:rFonts w:cstheme="minorHAnsi"/>
        </w:rPr>
        <w:t xml:space="preserve"> </w:t>
      </w:r>
    </w:p>
    <w:p w14:paraId="52729C83" w14:textId="77777777" w:rsidR="001B75CB" w:rsidRPr="001F7400" w:rsidRDefault="001B75CB">
      <w:pPr>
        <w:rPr>
          <w:rFonts w:asciiTheme="minorHAnsi" w:hAnsiTheme="minorHAnsi" w:cstheme="minorHAnsi"/>
        </w:rPr>
      </w:pPr>
    </w:p>
    <w:sectPr w:rsidR="001B75CB" w:rsidRPr="001F7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21B"/>
    <w:multiLevelType w:val="hybridMultilevel"/>
    <w:tmpl w:val="D700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E205A"/>
    <w:multiLevelType w:val="hybridMultilevel"/>
    <w:tmpl w:val="491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42716"/>
    <w:multiLevelType w:val="hybridMultilevel"/>
    <w:tmpl w:val="8AB007A8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F123B"/>
    <w:multiLevelType w:val="hybridMultilevel"/>
    <w:tmpl w:val="486C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D6EF4"/>
    <w:multiLevelType w:val="hybridMultilevel"/>
    <w:tmpl w:val="B76A00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89352D"/>
    <w:multiLevelType w:val="multilevel"/>
    <w:tmpl w:val="8378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FD215A"/>
    <w:multiLevelType w:val="hybridMultilevel"/>
    <w:tmpl w:val="C3727B9A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A449C"/>
    <w:multiLevelType w:val="hybridMultilevel"/>
    <w:tmpl w:val="9F423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76FEA"/>
    <w:multiLevelType w:val="hybridMultilevel"/>
    <w:tmpl w:val="FB6C074C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E29F4"/>
    <w:multiLevelType w:val="hybridMultilevel"/>
    <w:tmpl w:val="B1582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911B4"/>
    <w:multiLevelType w:val="hybridMultilevel"/>
    <w:tmpl w:val="9006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96CAE"/>
    <w:multiLevelType w:val="hybridMultilevel"/>
    <w:tmpl w:val="61A8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31ED8"/>
    <w:multiLevelType w:val="hybridMultilevel"/>
    <w:tmpl w:val="72905A6C"/>
    <w:lvl w:ilvl="0" w:tplc="9FA4BCF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2AE4C2F"/>
    <w:multiLevelType w:val="hybridMultilevel"/>
    <w:tmpl w:val="CA26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B123D"/>
    <w:multiLevelType w:val="hybridMultilevel"/>
    <w:tmpl w:val="A940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70C33"/>
    <w:multiLevelType w:val="hybridMultilevel"/>
    <w:tmpl w:val="C9FC7A92"/>
    <w:lvl w:ilvl="0" w:tplc="9FA4BCF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4F73AA"/>
    <w:multiLevelType w:val="hybridMultilevel"/>
    <w:tmpl w:val="6ABAE4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2697">
    <w:abstractNumId w:val="2"/>
  </w:num>
  <w:num w:numId="2" w16cid:durableId="436558625">
    <w:abstractNumId w:val="15"/>
  </w:num>
  <w:num w:numId="3" w16cid:durableId="19606424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6566856">
    <w:abstractNumId w:val="16"/>
  </w:num>
  <w:num w:numId="5" w16cid:durableId="2069108965">
    <w:abstractNumId w:val="12"/>
  </w:num>
  <w:num w:numId="6" w16cid:durableId="58555204">
    <w:abstractNumId w:val="8"/>
  </w:num>
  <w:num w:numId="7" w16cid:durableId="1539010932">
    <w:abstractNumId w:val="9"/>
  </w:num>
  <w:num w:numId="8" w16cid:durableId="637031067">
    <w:abstractNumId w:val="6"/>
  </w:num>
  <w:num w:numId="9" w16cid:durableId="1991907132">
    <w:abstractNumId w:val="0"/>
  </w:num>
  <w:num w:numId="10" w16cid:durableId="207453675">
    <w:abstractNumId w:val="1"/>
  </w:num>
  <w:num w:numId="11" w16cid:durableId="807435535">
    <w:abstractNumId w:val="5"/>
  </w:num>
  <w:num w:numId="12" w16cid:durableId="478498535">
    <w:abstractNumId w:val="4"/>
  </w:num>
  <w:num w:numId="13" w16cid:durableId="593902896">
    <w:abstractNumId w:val="11"/>
  </w:num>
  <w:num w:numId="14" w16cid:durableId="1624846519">
    <w:abstractNumId w:val="3"/>
  </w:num>
  <w:num w:numId="15" w16cid:durableId="1592081773">
    <w:abstractNumId w:val="7"/>
  </w:num>
  <w:num w:numId="16" w16cid:durableId="555313908">
    <w:abstractNumId w:val="13"/>
  </w:num>
  <w:num w:numId="17" w16cid:durableId="1376809397">
    <w:abstractNumId w:val="14"/>
  </w:num>
  <w:num w:numId="18" w16cid:durableId="14692746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CB"/>
    <w:rsid w:val="000021E8"/>
    <w:rsid w:val="00005081"/>
    <w:rsid w:val="000307FD"/>
    <w:rsid w:val="000313FF"/>
    <w:rsid w:val="00041BF0"/>
    <w:rsid w:val="00043D46"/>
    <w:rsid w:val="00045764"/>
    <w:rsid w:val="00057E01"/>
    <w:rsid w:val="00066D4D"/>
    <w:rsid w:val="0007143D"/>
    <w:rsid w:val="00074A84"/>
    <w:rsid w:val="00085FAB"/>
    <w:rsid w:val="000A065D"/>
    <w:rsid w:val="000A19CD"/>
    <w:rsid w:val="000A5EBA"/>
    <w:rsid w:val="000A610A"/>
    <w:rsid w:val="000A6FC3"/>
    <w:rsid w:val="000B1B93"/>
    <w:rsid w:val="000C53B1"/>
    <w:rsid w:val="000C6564"/>
    <w:rsid w:val="000C708D"/>
    <w:rsid w:val="000D35F8"/>
    <w:rsid w:val="00102257"/>
    <w:rsid w:val="00113D0F"/>
    <w:rsid w:val="00117AFA"/>
    <w:rsid w:val="001213B1"/>
    <w:rsid w:val="001260C6"/>
    <w:rsid w:val="00147556"/>
    <w:rsid w:val="00152282"/>
    <w:rsid w:val="00152810"/>
    <w:rsid w:val="00156926"/>
    <w:rsid w:val="00156E75"/>
    <w:rsid w:val="00160C9F"/>
    <w:rsid w:val="00162AD6"/>
    <w:rsid w:val="00163D63"/>
    <w:rsid w:val="0016421A"/>
    <w:rsid w:val="00166872"/>
    <w:rsid w:val="00170B13"/>
    <w:rsid w:val="00174660"/>
    <w:rsid w:val="00182AB4"/>
    <w:rsid w:val="0018681D"/>
    <w:rsid w:val="00186CE4"/>
    <w:rsid w:val="001912F7"/>
    <w:rsid w:val="00192ADC"/>
    <w:rsid w:val="00196D81"/>
    <w:rsid w:val="001A3141"/>
    <w:rsid w:val="001B09A4"/>
    <w:rsid w:val="001B3C41"/>
    <w:rsid w:val="001B5E0E"/>
    <w:rsid w:val="001B75CB"/>
    <w:rsid w:val="001B79AB"/>
    <w:rsid w:val="001B7F2E"/>
    <w:rsid w:val="001C47C4"/>
    <w:rsid w:val="001C499C"/>
    <w:rsid w:val="001C5BD5"/>
    <w:rsid w:val="001C6FE0"/>
    <w:rsid w:val="001E228C"/>
    <w:rsid w:val="001E50B7"/>
    <w:rsid w:val="001E7F97"/>
    <w:rsid w:val="001F0E18"/>
    <w:rsid w:val="001F20BC"/>
    <w:rsid w:val="001F3347"/>
    <w:rsid w:val="001F7400"/>
    <w:rsid w:val="00202617"/>
    <w:rsid w:val="00202922"/>
    <w:rsid w:val="0021039C"/>
    <w:rsid w:val="00227B20"/>
    <w:rsid w:val="00231966"/>
    <w:rsid w:val="00237B33"/>
    <w:rsid w:val="00237FB4"/>
    <w:rsid w:val="002414C7"/>
    <w:rsid w:val="00241BEF"/>
    <w:rsid w:val="00241E29"/>
    <w:rsid w:val="0024544B"/>
    <w:rsid w:val="00246823"/>
    <w:rsid w:val="00252E77"/>
    <w:rsid w:val="00266601"/>
    <w:rsid w:val="00283BC7"/>
    <w:rsid w:val="00291233"/>
    <w:rsid w:val="00294D5D"/>
    <w:rsid w:val="002A08AC"/>
    <w:rsid w:val="002A1983"/>
    <w:rsid w:val="002A3D5E"/>
    <w:rsid w:val="002A47D9"/>
    <w:rsid w:val="002B2FEE"/>
    <w:rsid w:val="002B3ED3"/>
    <w:rsid w:val="002C51DD"/>
    <w:rsid w:val="002D2F6D"/>
    <w:rsid w:val="002D4A87"/>
    <w:rsid w:val="002F3105"/>
    <w:rsid w:val="002F32FB"/>
    <w:rsid w:val="002F6FA0"/>
    <w:rsid w:val="003040FB"/>
    <w:rsid w:val="0030480E"/>
    <w:rsid w:val="0030735A"/>
    <w:rsid w:val="003125B6"/>
    <w:rsid w:val="00323B4D"/>
    <w:rsid w:val="003343C7"/>
    <w:rsid w:val="00340E78"/>
    <w:rsid w:val="00343379"/>
    <w:rsid w:val="00345BFC"/>
    <w:rsid w:val="00350AEC"/>
    <w:rsid w:val="00354839"/>
    <w:rsid w:val="00354C7B"/>
    <w:rsid w:val="00355691"/>
    <w:rsid w:val="00357A56"/>
    <w:rsid w:val="003639B6"/>
    <w:rsid w:val="00363FBB"/>
    <w:rsid w:val="00367DEC"/>
    <w:rsid w:val="00373AB4"/>
    <w:rsid w:val="00374A45"/>
    <w:rsid w:val="00375C8C"/>
    <w:rsid w:val="00377AF2"/>
    <w:rsid w:val="00390E25"/>
    <w:rsid w:val="00393311"/>
    <w:rsid w:val="003933F2"/>
    <w:rsid w:val="003A3F85"/>
    <w:rsid w:val="003A53AE"/>
    <w:rsid w:val="003A6B93"/>
    <w:rsid w:val="003B0724"/>
    <w:rsid w:val="003B0893"/>
    <w:rsid w:val="003C29FC"/>
    <w:rsid w:val="003C4247"/>
    <w:rsid w:val="003C435C"/>
    <w:rsid w:val="003D06F6"/>
    <w:rsid w:val="003D148B"/>
    <w:rsid w:val="003D673E"/>
    <w:rsid w:val="003E18C2"/>
    <w:rsid w:val="003E35A9"/>
    <w:rsid w:val="003E6A70"/>
    <w:rsid w:val="003E6FD7"/>
    <w:rsid w:val="003F2631"/>
    <w:rsid w:val="003F6992"/>
    <w:rsid w:val="0040249F"/>
    <w:rsid w:val="00434C62"/>
    <w:rsid w:val="0043747C"/>
    <w:rsid w:val="00442F47"/>
    <w:rsid w:val="004439B6"/>
    <w:rsid w:val="00446490"/>
    <w:rsid w:val="00451103"/>
    <w:rsid w:val="00460641"/>
    <w:rsid w:val="004638BE"/>
    <w:rsid w:val="004657B0"/>
    <w:rsid w:val="00465918"/>
    <w:rsid w:val="00467BBF"/>
    <w:rsid w:val="00467D1A"/>
    <w:rsid w:val="0048091E"/>
    <w:rsid w:val="0048150D"/>
    <w:rsid w:val="00484055"/>
    <w:rsid w:val="00487D2B"/>
    <w:rsid w:val="004921DF"/>
    <w:rsid w:val="00495F10"/>
    <w:rsid w:val="004A3752"/>
    <w:rsid w:val="004B0EB9"/>
    <w:rsid w:val="004B4A12"/>
    <w:rsid w:val="004C4B6F"/>
    <w:rsid w:val="004C4FC3"/>
    <w:rsid w:val="004C6DF6"/>
    <w:rsid w:val="004E0323"/>
    <w:rsid w:val="004E7CDA"/>
    <w:rsid w:val="004F2352"/>
    <w:rsid w:val="004F260F"/>
    <w:rsid w:val="004F326A"/>
    <w:rsid w:val="004F7EB9"/>
    <w:rsid w:val="0050105A"/>
    <w:rsid w:val="00507B5C"/>
    <w:rsid w:val="00512DE1"/>
    <w:rsid w:val="00522EAF"/>
    <w:rsid w:val="00525B2B"/>
    <w:rsid w:val="00527544"/>
    <w:rsid w:val="00532194"/>
    <w:rsid w:val="0053236C"/>
    <w:rsid w:val="00532A19"/>
    <w:rsid w:val="00535087"/>
    <w:rsid w:val="005459B5"/>
    <w:rsid w:val="00546DE4"/>
    <w:rsid w:val="00554805"/>
    <w:rsid w:val="00557467"/>
    <w:rsid w:val="005628C7"/>
    <w:rsid w:val="00564C82"/>
    <w:rsid w:val="005652F6"/>
    <w:rsid w:val="00565434"/>
    <w:rsid w:val="00576409"/>
    <w:rsid w:val="005833EF"/>
    <w:rsid w:val="0058576A"/>
    <w:rsid w:val="00590954"/>
    <w:rsid w:val="005A3E24"/>
    <w:rsid w:val="005A51EE"/>
    <w:rsid w:val="005B3DD5"/>
    <w:rsid w:val="005B75C2"/>
    <w:rsid w:val="005B7AE8"/>
    <w:rsid w:val="005C1810"/>
    <w:rsid w:val="005C2AA9"/>
    <w:rsid w:val="005C6FB1"/>
    <w:rsid w:val="005D1AF4"/>
    <w:rsid w:val="005E13CA"/>
    <w:rsid w:val="005E3232"/>
    <w:rsid w:val="005E4F00"/>
    <w:rsid w:val="005F1572"/>
    <w:rsid w:val="00603327"/>
    <w:rsid w:val="00604FBE"/>
    <w:rsid w:val="0061028B"/>
    <w:rsid w:val="00617D7D"/>
    <w:rsid w:val="00620929"/>
    <w:rsid w:val="0062127C"/>
    <w:rsid w:val="00621DFC"/>
    <w:rsid w:val="0062287D"/>
    <w:rsid w:val="00624CC0"/>
    <w:rsid w:val="00624F63"/>
    <w:rsid w:val="00625A92"/>
    <w:rsid w:val="00634243"/>
    <w:rsid w:val="00636680"/>
    <w:rsid w:val="00640D17"/>
    <w:rsid w:val="006425E3"/>
    <w:rsid w:val="0064769C"/>
    <w:rsid w:val="00651560"/>
    <w:rsid w:val="00656DA0"/>
    <w:rsid w:val="0066003E"/>
    <w:rsid w:val="0067529D"/>
    <w:rsid w:val="006800BF"/>
    <w:rsid w:val="0068017B"/>
    <w:rsid w:val="00680B79"/>
    <w:rsid w:val="00681B9B"/>
    <w:rsid w:val="00685915"/>
    <w:rsid w:val="00686714"/>
    <w:rsid w:val="00687A12"/>
    <w:rsid w:val="006C2A55"/>
    <w:rsid w:val="006C720C"/>
    <w:rsid w:val="006D1BBA"/>
    <w:rsid w:val="006E0E3D"/>
    <w:rsid w:val="006E1CAB"/>
    <w:rsid w:val="006E2A0A"/>
    <w:rsid w:val="006E4BB6"/>
    <w:rsid w:val="006E64CA"/>
    <w:rsid w:val="006F0EC5"/>
    <w:rsid w:val="006F6BC6"/>
    <w:rsid w:val="00704C65"/>
    <w:rsid w:val="00704DB7"/>
    <w:rsid w:val="007145BC"/>
    <w:rsid w:val="00727A6E"/>
    <w:rsid w:val="007367A8"/>
    <w:rsid w:val="00742672"/>
    <w:rsid w:val="0074380A"/>
    <w:rsid w:val="00750EF6"/>
    <w:rsid w:val="0076146F"/>
    <w:rsid w:val="0076471D"/>
    <w:rsid w:val="00772A67"/>
    <w:rsid w:val="00775236"/>
    <w:rsid w:val="00775E88"/>
    <w:rsid w:val="00785F8C"/>
    <w:rsid w:val="00786933"/>
    <w:rsid w:val="00794710"/>
    <w:rsid w:val="00794B10"/>
    <w:rsid w:val="007A2DD9"/>
    <w:rsid w:val="007A6AE8"/>
    <w:rsid w:val="007A7ABD"/>
    <w:rsid w:val="007B125F"/>
    <w:rsid w:val="007B1F82"/>
    <w:rsid w:val="007B2059"/>
    <w:rsid w:val="007B7A3A"/>
    <w:rsid w:val="007C12E3"/>
    <w:rsid w:val="007C5317"/>
    <w:rsid w:val="007C7F52"/>
    <w:rsid w:val="007D420A"/>
    <w:rsid w:val="007D55C8"/>
    <w:rsid w:val="007E4B3D"/>
    <w:rsid w:val="007E7209"/>
    <w:rsid w:val="00802EDC"/>
    <w:rsid w:val="0080311D"/>
    <w:rsid w:val="008067EC"/>
    <w:rsid w:val="00813BAB"/>
    <w:rsid w:val="0082288E"/>
    <w:rsid w:val="00822FAE"/>
    <w:rsid w:val="0083786A"/>
    <w:rsid w:val="00841CCA"/>
    <w:rsid w:val="00845FA5"/>
    <w:rsid w:val="00855354"/>
    <w:rsid w:val="0087136C"/>
    <w:rsid w:val="0087253E"/>
    <w:rsid w:val="0087455D"/>
    <w:rsid w:val="008771C0"/>
    <w:rsid w:val="00880A04"/>
    <w:rsid w:val="00881D11"/>
    <w:rsid w:val="008831DD"/>
    <w:rsid w:val="00886023"/>
    <w:rsid w:val="00896435"/>
    <w:rsid w:val="008A0DA0"/>
    <w:rsid w:val="008A4660"/>
    <w:rsid w:val="008B388B"/>
    <w:rsid w:val="008C1A5B"/>
    <w:rsid w:val="008C3369"/>
    <w:rsid w:val="008D0A6E"/>
    <w:rsid w:val="008D256B"/>
    <w:rsid w:val="008E5F93"/>
    <w:rsid w:val="008E7DE7"/>
    <w:rsid w:val="008F3207"/>
    <w:rsid w:val="008F7491"/>
    <w:rsid w:val="00901AE4"/>
    <w:rsid w:val="009200C3"/>
    <w:rsid w:val="009214EC"/>
    <w:rsid w:val="009310DC"/>
    <w:rsid w:val="009312A4"/>
    <w:rsid w:val="009402B3"/>
    <w:rsid w:val="009513DA"/>
    <w:rsid w:val="00952734"/>
    <w:rsid w:val="00953851"/>
    <w:rsid w:val="009575B4"/>
    <w:rsid w:val="00961A48"/>
    <w:rsid w:val="00963326"/>
    <w:rsid w:val="00963564"/>
    <w:rsid w:val="009651F6"/>
    <w:rsid w:val="00980424"/>
    <w:rsid w:val="00982E30"/>
    <w:rsid w:val="0098560D"/>
    <w:rsid w:val="009863B9"/>
    <w:rsid w:val="0099267B"/>
    <w:rsid w:val="009A0D79"/>
    <w:rsid w:val="009A2989"/>
    <w:rsid w:val="009A640B"/>
    <w:rsid w:val="009C33F8"/>
    <w:rsid w:val="009C4F4C"/>
    <w:rsid w:val="009C56DA"/>
    <w:rsid w:val="009E3460"/>
    <w:rsid w:val="009F181F"/>
    <w:rsid w:val="009F438D"/>
    <w:rsid w:val="009F54B6"/>
    <w:rsid w:val="009F6675"/>
    <w:rsid w:val="00A076E9"/>
    <w:rsid w:val="00A16DFF"/>
    <w:rsid w:val="00A22EC4"/>
    <w:rsid w:val="00A24962"/>
    <w:rsid w:val="00A32404"/>
    <w:rsid w:val="00A32F0C"/>
    <w:rsid w:val="00A34E35"/>
    <w:rsid w:val="00A35544"/>
    <w:rsid w:val="00A52860"/>
    <w:rsid w:val="00A533D1"/>
    <w:rsid w:val="00A55420"/>
    <w:rsid w:val="00A5584E"/>
    <w:rsid w:val="00A80337"/>
    <w:rsid w:val="00A83ACA"/>
    <w:rsid w:val="00A85AB0"/>
    <w:rsid w:val="00A908A4"/>
    <w:rsid w:val="00A93C79"/>
    <w:rsid w:val="00AA18C5"/>
    <w:rsid w:val="00AA667F"/>
    <w:rsid w:val="00AB1DD5"/>
    <w:rsid w:val="00AB28EB"/>
    <w:rsid w:val="00AB3F4C"/>
    <w:rsid w:val="00AC3F1E"/>
    <w:rsid w:val="00AD3858"/>
    <w:rsid w:val="00AD665A"/>
    <w:rsid w:val="00AE04EB"/>
    <w:rsid w:val="00AE2BA8"/>
    <w:rsid w:val="00AE4835"/>
    <w:rsid w:val="00AF4FF9"/>
    <w:rsid w:val="00AF57DF"/>
    <w:rsid w:val="00AF584D"/>
    <w:rsid w:val="00AF5A7C"/>
    <w:rsid w:val="00AF5F7A"/>
    <w:rsid w:val="00AF68BD"/>
    <w:rsid w:val="00B04710"/>
    <w:rsid w:val="00B04795"/>
    <w:rsid w:val="00B149E5"/>
    <w:rsid w:val="00B26016"/>
    <w:rsid w:val="00B36595"/>
    <w:rsid w:val="00B42A02"/>
    <w:rsid w:val="00B5225D"/>
    <w:rsid w:val="00B5604D"/>
    <w:rsid w:val="00B6086C"/>
    <w:rsid w:val="00B8621F"/>
    <w:rsid w:val="00B920CF"/>
    <w:rsid w:val="00B93448"/>
    <w:rsid w:val="00B93FB3"/>
    <w:rsid w:val="00BA6ED6"/>
    <w:rsid w:val="00BB4C0C"/>
    <w:rsid w:val="00BC09BF"/>
    <w:rsid w:val="00BC3E2E"/>
    <w:rsid w:val="00BC4CF6"/>
    <w:rsid w:val="00BC56BA"/>
    <w:rsid w:val="00BD03C0"/>
    <w:rsid w:val="00BD0F81"/>
    <w:rsid w:val="00BD2D68"/>
    <w:rsid w:val="00BD64A3"/>
    <w:rsid w:val="00BE0C38"/>
    <w:rsid w:val="00BE0D4A"/>
    <w:rsid w:val="00BF0B13"/>
    <w:rsid w:val="00C0611B"/>
    <w:rsid w:val="00C341FB"/>
    <w:rsid w:val="00C360A8"/>
    <w:rsid w:val="00C42DFE"/>
    <w:rsid w:val="00C43988"/>
    <w:rsid w:val="00C6007B"/>
    <w:rsid w:val="00C60227"/>
    <w:rsid w:val="00C65199"/>
    <w:rsid w:val="00C66400"/>
    <w:rsid w:val="00C67BBF"/>
    <w:rsid w:val="00C7033A"/>
    <w:rsid w:val="00C742E0"/>
    <w:rsid w:val="00C745D2"/>
    <w:rsid w:val="00C76265"/>
    <w:rsid w:val="00C76E3E"/>
    <w:rsid w:val="00C80F74"/>
    <w:rsid w:val="00C83BD4"/>
    <w:rsid w:val="00C943A3"/>
    <w:rsid w:val="00C95DDF"/>
    <w:rsid w:val="00C960B9"/>
    <w:rsid w:val="00C96C01"/>
    <w:rsid w:val="00C979A1"/>
    <w:rsid w:val="00CA2E9A"/>
    <w:rsid w:val="00CA383A"/>
    <w:rsid w:val="00CB7AF8"/>
    <w:rsid w:val="00CD03D0"/>
    <w:rsid w:val="00CD7560"/>
    <w:rsid w:val="00CE2962"/>
    <w:rsid w:val="00CE3660"/>
    <w:rsid w:val="00CF6AC9"/>
    <w:rsid w:val="00CF6DA0"/>
    <w:rsid w:val="00D00A19"/>
    <w:rsid w:val="00D00B96"/>
    <w:rsid w:val="00D04243"/>
    <w:rsid w:val="00D0541C"/>
    <w:rsid w:val="00D057D6"/>
    <w:rsid w:val="00D13E47"/>
    <w:rsid w:val="00D219E2"/>
    <w:rsid w:val="00D25609"/>
    <w:rsid w:val="00D27E50"/>
    <w:rsid w:val="00D302FF"/>
    <w:rsid w:val="00D356A0"/>
    <w:rsid w:val="00D64086"/>
    <w:rsid w:val="00D64B38"/>
    <w:rsid w:val="00D6538F"/>
    <w:rsid w:val="00D84E59"/>
    <w:rsid w:val="00D866C4"/>
    <w:rsid w:val="00D86775"/>
    <w:rsid w:val="00D90583"/>
    <w:rsid w:val="00D951CC"/>
    <w:rsid w:val="00DA2CA1"/>
    <w:rsid w:val="00DA76F2"/>
    <w:rsid w:val="00DB18F5"/>
    <w:rsid w:val="00DB1A4B"/>
    <w:rsid w:val="00DB5FFB"/>
    <w:rsid w:val="00DB7818"/>
    <w:rsid w:val="00DE4A86"/>
    <w:rsid w:val="00DE783A"/>
    <w:rsid w:val="00DF0463"/>
    <w:rsid w:val="00DF2749"/>
    <w:rsid w:val="00DF2D22"/>
    <w:rsid w:val="00E034A0"/>
    <w:rsid w:val="00E06FB4"/>
    <w:rsid w:val="00E10ACF"/>
    <w:rsid w:val="00E142B4"/>
    <w:rsid w:val="00E14C21"/>
    <w:rsid w:val="00E16363"/>
    <w:rsid w:val="00E202D9"/>
    <w:rsid w:val="00E21211"/>
    <w:rsid w:val="00E213C5"/>
    <w:rsid w:val="00E31D12"/>
    <w:rsid w:val="00E31D89"/>
    <w:rsid w:val="00E53A73"/>
    <w:rsid w:val="00E5582D"/>
    <w:rsid w:val="00E5717A"/>
    <w:rsid w:val="00E57A71"/>
    <w:rsid w:val="00E6046C"/>
    <w:rsid w:val="00E63A40"/>
    <w:rsid w:val="00E65C86"/>
    <w:rsid w:val="00E72CDE"/>
    <w:rsid w:val="00E7545A"/>
    <w:rsid w:val="00E75B34"/>
    <w:rsid w:val="00E766D9"/>
    <w:rsid w:val="00E76906"/>
    <w:rsid w:val="00E82195"/>
    <w:rsid w:val="00E90927"/>
    <w:rsid w:val="00E92BED"/>
    <w:rsid w:val="00E96981"/>
    <w:rsid w:val="00EB29CF"/>
    <w:rsid w:val="00EB5F8C"/>
    <w:rsid w:val="00EB6EDA"/>
    <w:rsid w:val="00EC6A93"/>
    <w:rsid w:val="00ED6239"/>
    <w:rsid w:val="00ED64D7"/>
    <w:rsid w:val="00ED65C0"/>
    <w:rsid w:val="00EE5E1E"/>
    <w:rsid w:val="00EF529A"/>
    <w:rsid w:val="00EF60E0"/>
    <w:rsid w:val="00F0216F"/>
    <w:rsid w:val="00F0305F"/>
    <w:rsid w:val="00F07926"/>
    <w:rsid w:val="00F07B7E"/>
    <w:rsid w:val="00F133F6"/>
    <w:rsid w:val="00F235F0"/>
    <w:rsid w:val="00F264A5"/>
    <w:rsid w:val="00F31076"/>
    <w:rsid w:val="00F3314C"/>
    <w:rsid w:val="00F460BD"/>
    <w:rsid w:val="00F47489"/>
    <w:rsid w:val="00F55ACD"/>
    <w:rsid w:val="00F56EF4"/>
    <w:rsid w:val="00F57200"/>
    <w:rsid w:val="00F737F7"/>
    <w:rsid w:val="00F771DA"/>
    <w:rsid w:val="00F90991"/>
    <w:rsid w:val="00F95367"/>
    <w:rsid w:val="00FA23D2"/>
    <w:rsid w:val="00FB2009"/>
    <w:rsid w:val="00FB2BF6"/>
    <w:rsid w:val="00FB4F9A"/>
    <w:rsid w:val="00FC0E21"/>
    <w:rsid w:val="00FE1012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B567F"/>
  <w15:chartTrackingRefBased/>
  <w15:docId w15:val="{16D79D29-A404-46CF-B63A-37834516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5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7D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D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51F6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C745D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B5F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ledge.exlibrisgroup.com/Media_Repository/Alma/Resource_Management/Bibliographic_Rank_Algorith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VwYgrG3ZSY" TargetMode="External"/><Relationship Id="rId12" Type="http://schemas.openxmlformats.org/officeDocument/2006/relationships/hyperlink" Target="mailto:ODIN-ACAD-CAT@listserv.nodak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Tina.Gross@ndus.edu" TargetMode="External"/><Relationship Id="rId5" Type="http://schemas.openxmlformats.org/officeDocument/2006/relationships/hyperlink" Target="https://www.odin.nodak.edu/about/odin-workdays" TargetMode="External"/><Relationship Id="rId10" Type="http://schemas.openxmlformats.org/officeDocument/2006/relationships/hyperlink" Target="mailto:Liz.Mason@ndu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WrJIqzrkWD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15</cp:revision>
  <dcterms:created xsi:type="dcterms:W3CDTF">2023-05-18T16:43:00Z</dcterms:created>
  <dcterms:modified xsi:type="dcterms:W3CDTF">2023-05-18T18:26:00Z</dcterms:modified>
</cp:coreProperties>
</file>