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8455" w14:textId="271BA457" w:rsidR="00BE38BB" w:rsidRPr="00CD679C" w:rsidRDefault="004A0496" w:rsidP="003667E3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>Alma Fulfillment User Group Meeting Agenda</w:t>
      </w:r>
    </w:p>
    <w:p w14:paraId="7C64E6B4" w14:textId="5F570E0A" w:rsidR="004A0496" w:rsidRPr="00CD679C" w:rsidRDefault="004A0496" w:rsidP="004A0496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 xml:space="preserve"> </w:t>
      </w:r>
      <w:r w:rsidR="00AC7D9D">
        <w:rPr>
          <w:sz w:val="36"/>
          <w:szCs w:val="36"/>
        </w:rPr>
        <w:t xml:space="preserve">Wednesday, </w:t>
      </w:r>
      <w:r w:rsidR="00E40F69">
        <w:rPr>
          <w:sz w:val="36"/>
          <w:szCs w:val="36"/>
        </w:rPr>
        <w:t>November</w:t>
      </w:r>
      <w:r w:rsidR="00674055">
        <w:rPr>
          <w:sz w:val="36"/>
          <w:szCs w:val="36"/>
        </w:rPr>
        <w:t xml:space="preserve"> </w:t>
      </w:r>
      <w:r w:rsidR="00E40F69">
        <w:rPr>
          <w:sz w:val="36"/>
          <w:szCs w:val="36"/>
        </w:rPr>
        <w:t>30</w:t>
      </w:r>
      <w:r w:rsidR="00674055">
        <w:rPr>
          <w:sz w:val="36"/>
          <w:szCs w:val="36"/>
        </w:rPr>
        <w:t>th</w:t>
      </w:r>
      <w:r w:rsidR="00AC7D9D">
        <w:rPr>
          <w:sz w:val="36"/>
          <w:szCs w:val="36"/>
        </w:rPr>
        <w:t>, 2022</w:t>
      </w:r>
    </w:p>
    <w:p w14:paraId="0D2C45E5" w14:textId="0B3A6AD7" w:rsidR="004A0496" w:rsidRDefault="004A0496" w:rsidP="004A0496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 xml:space="preserve">Chair: </w:t>
      </w:r>
      <w:r w:rsidR="00E923B9">
        <w:rPr>
          <w:sz w:val="36"/>
          <w:szCs w:val="36"/>
        </w:rPr>
        <w:t>Karlene Clark</w:t>
      </w:r>
    </w:p>
    <w:p w14:paraId="5B2169C2" w14:textId="77777777" w:rsidR="00952F28" w:rsidRPr="00CD679C" w:rsidRDefault="00952F28" w:rsidP="004A0496">
      <w:pPr>
        <w:jc w:val="center"/>
        <w:rPr>
          <w:sz w:val="36"/>
          <w:szCs w:val="36"/>
        </w:rPr>
      </w:pPr>
    </w:p>
    <w:p w14:paraId="214CEDEB" w14:textId="7F05CEA4" w:rsidR="00E40F69" w:rsidRDefault="00A776E0" w:rsidP="00E40F6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679C">
        <w:rPr>
          <w:sz w:val="28"/>
          <w:szCs w:val="28"/>
        </w:rPr>
        <w:t>Update</w:t>
      </w:r>
      <w:r w:rsidR="004C733D">
        <w:rPr>
          <w:sz w:val="28"/>
          <w:szCs w:val="28"/>
        </w:rPr>
        <w:t>s</w:t>
      </w:r>
      <w:r w:rsidR="00B17455">
        <w:rPr>
          <w:sz w:val="28"/>
          <w:szCs w:val="28"/>
        </w:rPr>
        <w:br/>
      </w:r>
    </w:p>
    <w:p w14:paraId="19A274CD" w14:textId="69B48BC4" w:rsidR="00BC7CA4" w:rsidRDefault="00BC7CA4" w:rsidP="00BC7CA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Tina Stockdill is </w:t>
      </w:r>
      <w:r w:rsidR="00B17455">
        <w:rPr>
          <w:sz w:val="28"/>
          <w:szCs w:val="28"/>
        </w:rPr>
        <w:t>the</w:t>
      </w:r>
      <w:r>
        <w:rPr>
          <w:sz w:val="28"/>
          <w:szCs w:val="28"/>
        </w:rPr>
        <w:t xml:space="preserve"> new ODIN Liaison</w:t>
      </w:r>
      <w:r w:rsidR="00B17455">
        <w:rPr>
          <w:sz w:val="28"/>
          <w:szCs w:val="28"/>
        </w:rPr>
        <w:t xml:space="preserve"> for this group and Resource Sharing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66EE64AE" w14:textId="4C152B18" w:rsidR="00E40F69" w:rsidRPr="00B17455" w:rsidRDefault="00E40F69" w:rsidP="00B1745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B17455">
        <w:rPr>
          <w:sz w:val="28"/>
          <w:szCs w:val="28"/>
        </w:rPr>
        <w:t xml:space="preserve">Feature </w:t>
      </w:r>
      <w:r>
        <w:rPr>
          <w:sz w:val="28"/>
          <w:szCs w:val="28"/>
        </w:rPr>
        <w:t>Release</w:t>
      </w:r>
      <w:r w:rsidR="00B17455">
        <w:rPr>
          <w:sz w:val="28"/>
          <w:szCs w:val="28"/>
        </w:rPr>
        <w:t xml:space="preserve"> (Nov. 6</w:t>
      </w:r>
      <w:r w:rsidR="00B17455" w:rsidRPr="00B17455">
        <w:rPr>
          <w:sz w:val="28"/>
          <w:szCs w:val="28"/>
          <w:vertAlign w:val="superscript"/>
        </w:rPr>
        <w:t>th</w:t>
      </w:r>
      <w:r w:rsidR="00B17455">
        <w:rPr>
          <w:sz w:val="28"/>
          <w:szCs w:val="28"/>
        </w:rPr>
        <w:t>)</w:t>
      </w:r>
      <w:r w:rsidR="00B17455" w:rsidRPr="00B17455">
        <w:rPr>
          <w:sz w:val="28"/>
          <w:szCs w:val="28"/>
        </w:rPr>
        <w:br/>
      </w:r>
    </w:p>
    <w:p w14:paraId="20EBD0C5" w14:textId="69C0A9EB" w:rsidR="00E40F69" w:rsidRDefault="00E40F69" w:rsidP="00E40F69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Archiving Course Reserves</w:t>
      </w:r>
      <w:r w:rsidR="00B17455">
        <w:rPr>
          <w:sz w:val="28"/>
          <w:szCs w:val="28"/>
        </w:rPr>
        <w:br/>
      </w:r>
    </w:p>
    <w:p w14:paraId="2FD9F972" w14:textId="006352DA" w:rsidR="00E40F69" w:rsidRDefault="00E40F69" w:rsidP="00E40F69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E40F69">
        <w:rPr>
          <w:sz w:val="28"/>
          <w:szCs w:val="28"/>
        </w:rPr>
        <w:t>You can now archive courses in Alma</w:t>
      </w:r>
      <w:r w:rsidR="00825C29">
        <w:rPr>
          <w:sz w:val="28"/>
          <w:szCs w:val="28"/>
        </w:rPr>
        <w:t>.</w:t>
      </w:r>
      <w:r w:rsidRPr="00E40F69">
        <w:rPr>
          <w:sz w:val="28"/>
          <w:szCs w:val="28"/>
        </w:rPr>
        <w:t xml:space="preserve"> Archived courses are still available for reference purposes, and you can view statistical data on archived courses via Alma Analytics. Courses can be archived and unarchived individually or in bulk.</w:t>
      </w:r>
      <w:r w:rsidR="00174136">
        <w:rPr>
          <w:sz w:val="28"/>
          <w:szCs w:val="28"/>
        </w:rPr>
        <w:br/>
      </w:r>
    </w:p>
    <w:p w14:paraId="7A303CB7" w14:textId="1F439708" w:rsidR="00174136" w:rsidRDefault="00174136" w:rsidP="0017413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Copyright Percentage Field</w:t>
      </w:r>
      <w:r w:rsidR="00B17455">
        <w:rPr>
          <w:sz w:val="28"/>
          <w:szCs w:val="28"/>
        </w:rPr>
        <w:br/>
      </w:r>
    </w:p>
    <w:p w14:paraId="27533646" w14:textId="45C5323B" w:rsidR="00174136" w:rsidRDefault="00174136" w:rsidP="00174136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174136">
        <w:rPr>
          <w:sz w:val="28"/>
          <w:szCs w:val="28"/>
        </w:rPr>
        <w:t>To assist librarians in evaluating copyright, the Edit &gt; Copyright Attributes tab now includes a field for Copyright percentage. This field auto-populates when the Required Pages and Resource Total Pages contain values. The Copyright percentage field enables librarians to clearly determine the percentage of pages requested for a resource.</w:t>
      </w:r>
      <w:r w:rsidR="004C18CF">
        <w:rPr>
          <w:sz w:val="28"/>
          <w:szCs w:val="28"/>
        </w:rPr>
        <w:br/>
      </w:r>
    </w:p>
    <w:p w14:paraId="55FA8EE0" w14:textId="0CE935C6" w:rsidR="00B17455" w:rsidRDefault="00B17455" w:rsidP="00510FF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February Feature Release</w:t>
      </w:r>
      <w:r>
        <w:rPr>
          <w:sz w:val="28"/>
          <w:szCs w:val="28"/>
        </w:rPr>
        <w:br/>
      </w:r>
    </w:p>
    <w:p w14:paraId="49FA4BA7" w14:textId="04AF94D3" w:rsidR="00B17455" w:rsidRDefault="00B17455" w:rsidP="00B1745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Sandbox – Jan. 22</w:t>
      </w:r>
      <w:r w:rsidRPr="00B17455">
        <w:rPr>
          <w:sz w:val="28"/>
          <w:szCs w:val="28"/>
          <w:vertAlign w:val="superscript"/>
        </w:rPr>
        <w:t>nd</w:t>
      </w:r>
    </w:p>
    <w:p w14:paraId="5EED0EEF" w14:textId="1C40E5F4" w:rsidR="00B17455" w:rsidRDefault="00B17455" w:rsidP="00B1745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Production – Feb. 5</w:t>
      </w:r>
      <w:r w:rsidRPr="00B1745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00C27F3C" w14:textId="5A702529" w:rsidR="00B17455" w:rsidRDefault="00B17455" w:rsidP="00B1745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Release Update – Feb. 12</w:t>
      </w:r>
      <w:r w:rsidRPr="00B17455">
        <w:rPr>
          <w:sz w:val="28"/>
          <w:szCs w:val="28"/>
          <w:vertAlign w:val="superscript"/>
        </w:rPr>
        <w:t>th</w:t>
      </w:r>
      <w:r w:rsidR="004C18CF">
        <w:rPr>
          <w:sz w:val="28"/>
          <w:szCs w:val="28"/>
          <w:vertAlign w:val="superscript"/>
        </w:rPr>
        <w:br/>
      </w:r>
      <w:r w:rsidR="004C18CF">
        <w:rPr>
          <w:sz w:val="28"/>
          <w:szCs w:val="28"/>
          <w:vertAlign w:val="superscript"/>
        </w:rPr>
        <w:br/>
      </w:r>
    </w:p>
    <w:p w14:paraId="14188D16" w14:textId="77777777" w:rsidR="00B17455" w:rsidRDefault="00B17455" w:rsidP="00B17455">
      <w:pPr>
        <w:pStyle w:val="ListParagraph"/>
        <w:ind w:left="1440"/>
        <w:rPr>
          <w:sz w:val="28"/>
          <w:szCs w:val="28"/>
        </w:rPr>
      </w:pPr>
    </w:p>
    <w:p w14:paraId="2E5D472E" w14:textId="42E8D573" w:rsidR="00292ACB" w:rsidRDefault="00410BEA" w:rsidP="00510FF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Library Updates</w:t>
      </w:r>
      <w:r w:rsidR="0045166B">
        <w:rPr>
          <w:sz w:val="28"/>
          <w:szCs w:val="28"/>
        </w:rPr>
        <w:br/>
      </w:r>
    </w:p>
    <w:p w14:paraId="7E77AE0F" w14:textId="4ED6A15F" w:rsidR="00410BEA" w:rsidRDefault="0045166B" w:rsidP="00292ACB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5166B">
        <w:rPr>
          <w:sz w:val="28"/>
          <w:szCs w:val="28"/>
        </w:rPr>
        <w:t>UND – Dean search. Candidates coming next week for interviews. New OER librarian starts next Friday. Jackson Harper.</w:t>
      </w:r>
      <w:r w:rsidR="00410BEA">
        <w:rPr>
          <w:sz w:val="28"/>
          <w:szCs w:val="28"/>
        </w:rPr>
        <w:br/>
      </w:r>
    </w:p>
    <w:p w14:paraId="496154E7" w14:textId="4A5E5E0E" w:rsidR="00BC7CA4" w:rsidRDefault="00410BEA" w:rsidP="00510FF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Fulfillment User Group meeting schedule </w:t>
      </w:r>
      <w:r w:rsidR="00D31E01">
        <w:rPr>
          <w:sz w:val="28"/>
          <w:szCs w:val="28"/>
        </w:rPr>
        <w:t>for 2023</w:t>
      </w:r>
    </w:p>
    <w:p w14:paraId="17C4F481" w14:textId="326AE473" w:rsidR="00D31E01" w:rsidRDefault="00D31E01" w:rsidP="00D31E0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Keep current schedule (every other month)</w:t>
      </w:r>
    </w:p>
    <w:p w14:paraId="549F701E" w14:textId="19048B04" w:rsidR="00D31E01" w:rsidRDefault="00D31E01" w:rsidP="00D31E0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Change to quarterly</w:t>
      </w:r>
    </w:p>
    <w:p w14:paraId="5E55C675" w14:textId="77777777" w:rsidR="00D31E01" w:rsidRPr="00D31E01" w:rsidRDefault="00D31E01" w:rsidP="00D31E01">
      <w:pPr>
        <w:pStyle w:val="ListParagraph"/>
        <w:ind w:left="1440"/>
        <w:rPr>
          <w:sz w:val="28"/>
          <w:szCs w:val="28"/>
        </w:rPr>
      </w:pPr>
    </w:p>
    <w:p w14:paraId="02F77DF1" w14:textId="3F6A7485" w:rsidR="00410BEA" w:rsidRDefault="00BC7CA4" w:rsidP="00D31E0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2023 invites will go out before the end of the year</w:t>
      </w:r>
      <w:r w:rsidR="00410BEA">
        <w:rPr>
          <w:sz w:val="28"/>
          <w:szCs w:val="28"/>
        </w:rPr>
        <w:br/>
      </w:r>
    </w:p>
    <w:p w14:paraId="250FE30F" w14:textId="45C0728E" w:rsidR="00510FF8" w:rsidRDefault="00510FF8" w:rsidP="00510FF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Anything else you would like to discuss or address?</w:t>
      </w:r>
    </w:p>
    <w:p w14:paraId="4B6A8933" w14:textId="77777777" w:rsidR="00E23FAE" w:rsidRDefault="00E23FAE" w:rsidP="00E23FAE">
      <w:pPr>
        <w:pStyle w:val="ListParagraph"/>
        <w:rPr>
          <w:sz w:val="28"/>
          <w:szCs w:val="28"/>
        </w:rPr>
      </w:pPr>
    </w:p>
    <w:p w14:paraId="58083A62" w14:textId="70B2BEB8" w:rsidR="008114BA" w:rsidRDefault="00510FF8" w:rsidP="00B25E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Next</w:t>
      </w:r>
      <w:r w:rsidR="00EB732A">
        <w:rPr>
          <w:sz w:val="28"/>
          <w:szCs w:val="28"/>
        </w:rPr>
        <w:t xml:space="preserve"> meeting </w:t>
      </w:r>
      <w:r>
        <w:rPr>
          <w:sz w:val="28"/>
          <w:szCs w:val="28"/>
        </w:rPr>
        <w:t xml:space="preserve">is </w:t>
      </w:r>
      <w:r w:rsidR="00EB732A">
        <w:rPr>
          <w:sz w:val="28"/>
          <w:szCs w:val="28"/>
        </w:rPr>
        <w:t>scheduled fo</w:t>
      </w:r>
      <w:r w:rsidR="00DE771D">
        <w:rPr>
          <w:sz w:val="28"/>
          <w:szCs w:val="28"/>
        </w:rPr>
        <w:t xml:space="preserve">r </w:t>
      </w:r>
    </w:p>
    <w:p w14:paraId="6E7A0C5A" w14:textId="77777777" w:rsidR="00B25EB6" w:rsidRPr="00B25EB6" w:rsidRDefault="00B25EB6" w:rsidP="00B25EB6">
      <w:pPr>
        <w:pStyle w:val="ListParagraph"/>
        <w:rPr>
          <w:sz w:val="28"/>
          <w:szCs w:val="28"/>
        </w:rPr>
      </w:pPr>
    </w:p>
    <w:p w14:paraId="789E5D9B" w14:textId="28DA2718" w:rsidR="00B25EB6" w:rsidRPr="00B25EB6" w:rsidRDefault="00B25EB6" w:rsidP="00BA3C33">
      <w:pPr>
        <w:pStyle w:val="ListParagraph"/>
        <w:rPr>
          <w:sz w:val="28"/>
          <w:szCs w:val="28"/>
        </w:rPr>
      </w:pPr>
    </w:p>
    <w:sectPr w:rsidR="00B25EB6" w:rsidRPr="00B25EB6" w:rsidSect="004A014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296091">
    <w:abstractNumId w:val="2"/>
  </w:num>
  <w:num w:numId="2" w16cid:durableId="437724314">
    <w:abstractNumId w:val="1"/>
  </w:num>
  <w:num w:numId="3" w16cid:durableId="155893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22E64"/>
    <w:rsid w:val="00084405"/>
    <w:rsid w:val="000D31FE"/>
    <w:rsid w:val="000F449B"/>
    <w:rsid w:val="00174136"/>
    <w:rsid w:val="00185DF2"/>
    <w:rsid w:val="00190E46"/>
    <w:rsid w:val="00191BA4"/>
    <w:rsid w:val="001962F8"/>
    <w:rsid w:val="00197C16"/>
    <w:rsid w:val="001B4B59"/>
    <w:rsid w:val="001B7CB8"/>
    <w:rsid w:val="001E439D"/>
    <w:rsid w:val="001F02A3"/>
    <w:rsid w:val="00210399"/>
    <w:rsid w:val="00292ACB"/>
    <w:rsid w:val="0033066F"/>
    <w:rsid w:val="00333B39"/>
    <w:rsid w:val="003667E3"/>
    <w:rsid w:val="00397012"/>
    <w:rsid w:val="003D124F"/>
    <w:rsid w:val="003D4DA4"/>
    <w:rsid w:val="003E137E"/>
    <w:rsid w:val="00402DF5"/>
    <w:rsid w:val="00403BD2"/>
    <w:rsid w:val="00403D7D"/>
    <w:rsid w:val="00410BEA"/>
    <w:rsid w:val="004344C8"/>
    <w:rsid w:val="004370F7"/>
    <w:rsid w:val="00437837"/>
    <w:rsid w:val="004507E9"/>
    <w:rsid w:val="0045166B"/>
    <w:rsid w:val="00467F3D"/>
    <w:rsid w:val="00477C44"/>
    <w:rsid w:val="00480160"/>
    <w:rsid w:val="004934B5"/>
    <w:rsid w:val="004A0141"/>
    <w:rsid w:val="004A0496"/>
    <w:rsid w:val="004A565C"/>
    <w:rsid w:val="004C18CF"/>
    <w:rsid w:val="004C708D"/>
    <w:rsid w:val="004C733D"/>
    <w:rsid w:val="00510FF8"/>
    <w:rsid w:val="0053064A"/>
    <w:rsid w:val="005350D8"/>
    <w:rsid w:val="0053730E"/>
    <w:rsid w:val="00545FF9"/>
    <w:rsid w:val="0055393F"/>
    <w:rsid w:val="00573B95"/>
    <w:rsid w:val="00582C3C"/>
    <w:rsid w:val="005A27D9"/>
    <w:rsid w:val="005C5515"/>
    <w:rsid w:val="005D037A"/>
    <w:rsid w:val="006253E9"/>
    <w:rsid w:val="006425A4"/>
    <w:rsid w:val="00651548"/>
    <w:rsid w:val="00674055"/>
    <w:rsid w:val="00675F91"/>
    <w:rsid w:val="006B112C"/>
    <w:rsid w:val="00720126"/>
    <w:rsid w:val="00736610"/>
    <w:rsid w:val="00764B87"/>
    <w:rsid w:val="007753AA"/>
    <w:rsid w:val="00780C6A"/>
    <w:rsid w:val="007843A1"/>
    <w:rsid w:val="007C29BB"/>
    <w:rsid w:val="007C49EE"/>
    <w:rsid w:val="007F3420"/>
    <w:rsid w:val="00803E81"/>
    <w:rsid w:val="008075DE"/>
    <w:rsid w:val="008114BA"/>
    <w:rsid w:val="00825C29"/>
    <w:rsid w:val="008600A3"/>
    <w:rsid w:val="008805F0"/>
    <w:rsid w:val="008A1630"/>
    <w:rsid w:val="008C5C11"/>
    <w:rsid w:val="008E40DC"/>
    <w:rsid w:val="00913340"/>
    <w:rsid w:val="00923F82"/>
    <w:rsid w:val="009443A0"/>
    <w:rsid w:val="00947DD2"/>
    <w:rsid w:val="00952F28"/>
    <w:rsid w:val="009548EC"/>
    <w:rsid w:val="0095775C"/>
    <w:rsid w:val="00960858"/>
    <w:rsid w:val="00980054"/>
    <w:rsid w:val="0098018B"/>
    <w:rsid w:val="009A48B9"/>
    <w:rsid w:val="009D35C4"/>
    <w:rsid w:val="009D7A7D"/>
    <w:rsid w:val="009F2485"/>
    <w:rsid w:val="00A23217"/>
    <w:rsid w:val="00A360AB"/>
    <w:rsid w:val="00A379C0"/>
    <w:rsid w:val="00A679B0"/>
    <w:rsid w:val="00A776E0"/>
    <w:rsid w:val="00A9075A"/>
    <w:rsid w:val="00AC1566"/>
    <w:rsid w:val="00AC7D9D"/>
    <w:rsid w:val="00AD355A"/>
    <w:rsid w:val="00B17455"/>
    <w:rsid w:val="00B25EB6"/>
    <w:rsid w:val="00B336D2"/>
    <w:rsid w:val="00B44D13"/>
    <w:rsid w:val="00B775C8"/>
    <w:rsid w:val="00B9332E"/>
    <w:rsid w:val="00BA3C33"/>
    <w:rsid w:val="00BC7CA4"/>
    <w:rsid w:val="00BD192E"/>
    <w:rsid w:val="00C00FA7"/>
    <w:rsid w:val="00C05E5C"/>
    <w:rsid w:val="00C14A21"/>
    <w:rsid w:val="00C15A1F"/>
    <w:rsid w:val="00C507D1"/>
    <w:rsid w:val="00C6725D"/>
    <w:rsid w:val="00C86A4A"/>
    <w:rsid w:val="00C92768"/>
    <w:rsid w:val="00CC0E14"/>
    <w:rsid w:val="00CD0180"/>
    <w:rsid w:val="00CD679C"/>
    <w:rsid w:val="00D049B0"/>
    <w:rsid w:val="00D31E01"/>
    <w:rsid w:val="00D365F9"/>
    <w:rsid w:val="00D475DA"/>
    <w:rsid w:val="00D64FCB"/>
    <w:rsid w:val="00D80D24"/>
    <w:rsid w:val="00D848E1"/>
    <w:rsid w:val="00D85951"/>
    <w:rsid w:val="00DA27C6"/>
    <w:rsid w:val="00DA3E25"/>
    <w:rsid w:val="00DE1AA2"/>
    <w:rsid w:val="00DE5A67"/>
    <w:rsid w:val="00DE771D"/>
    <w:rsid w:val="00E11F7A"/>
    <w:rsid w:val="00E14CD2"/>
    <w:rsid w:val="00E15005"/>
    <w:rsid w:val="00E23FAE"/>
    <w:rsid w:val="00E40F69"/>
    <w:rsid w:val="00E47477"/>
    <w:rsid w:val="00E5036A"/>
    <w:rsid w:val="00E73A0B"/>
    <w:rsid w:val="00E745F3"/>
    <w:rsid w:val="00E923B9"/>
    <w:rsid w:val="00EA6367"/>
    <w:rsid w:val="00EB732A"/>
    <w:rsid w:val="00EE720E"/>
    <w:rsid w:val="00F13D9E"/>
    <w:rsid w:val="00F21DD5"/>
    <w:rsid w:val="00F35F92"/>
    <w:rsid w:val="00F408F5"/>
    <w:rsid w:val="00F778DE"/>
    <w:rsid w:val="00F80845"/>
    <w:rsid w:val="00F90253"/>
    <w:rsid w:val="00F961C8"/>
    <w:rsid w:val="00FA6DB7"/>
    <w:rsid w:val="00FC3894"/>
    <w:rsid w:val="00FD61C3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10</cp:revision>
  <dcterms:created xsi:type="dcterms:W3CDTF">2022-10-26T13:24:00Z</dcterms:created>
  <dcterms:modified xsi:type="dcterms:W3CDTF">2022-11-30T16:26:00Z</dcterms:modified>
</cp:coreProperties>
</file>