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2493CE33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B33F4">
        <w:rPr>
          <w:sz w:val="32"/>
          <w:szCs w:val="32"/>
        </w:rPr>
        <w:t>August 31st</w:t>
      </w:r>
      <w:r w:rsidR="00187969">
        <w:rPr>
          <w:sz w:val="32"/>
          <w:szCs w:val="32"/>
        </w:rPr>
        <w:t>, 202</w:t>
      </w:r>
      <w:r w:rsidR="002558DF">
        <w:rPr>
          <w:sz w:val="32"/>
          <w:szCs w:val="32"/>
        </w:rPr>
        <w:t>2</w:t>
      </w:r>
    </w:p>
    <w:p w14:paraId="7F319AB8" w14:textId="7B7966F9" w:rsidR="002558DF" w:rsidRDefault="002558DF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Joan Miller</w:t>
      </w:r>
    </w:p>
    <w:p w14:paraId="32AC7363" w14:textId="344615C3" w:rsidR="0021503F" w:rsidRPr="00552D8C" w:rsidRDefault="000C2A5C" w:rsidP="00552D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  <w:r w:rsidR="0021503F" w:rsidRPr="00552D8C">
        <w:rPr>
          <w:sz w:val="28"/>
          <w:szCs w:val="28"/>
        </w:rPr>
        <w:br/>
      </w:r>
    </w:p>
    <w:p w14:paraId="285E7185" w14:textId="09EF62DE" w:rsidR="00552D8C" w:rsidRDefault="0021503F" w:rsidP="005B6CC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906174">
        <w:rPr>
          <w:sz w:val="28"/>
          <w:szCs w:val="28"/>
        </w:rPr>
        <w:t xml:space="preserve"> ODIN libraries (NBJ, NDV) are </w:t>
      </w:r>
      <w:r w:rsidR="00B85F02">
        <w:rPr>
          <w:sz w:val="28"/>
          <w:szCs w:val="28"/>
        </w:rPr>
        <w:t xml:space="preserve">currently </w:t>
      </w:r>
      <w:r w:rsidR="00906174">
        <w:rPr>
          <w:sz w:val="28"/>
          <w:szCs w:val="28"/>
        </w:rPr>
        <w:t>set up to export Borrowing Requests directly into OCLC Worldshare</w:t>
      </w:r>
      <w:r w:rsidR="00552D8C">
        <w:rPr>
          <w:sz w:val="28"/>
          <w:szCs w:val="28"/>
        </w:rPr>
        <w:br/>
      </w:r>
    </w:p>
    <w:p w14:paraId="68DDF37E" w14:textId="4A35B862" w:rsidR="00B85F02" w:rsidRDefault="00552D8C" w:rsidP="005B6CC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Has anyone been using the new RS interface? Feedback?</w:t>
      </w:r>
      <w:r w:rsidR="00B85F02">
        <w:rPr>
          <w:sz w:val="28"/>
          <w:szCs w:val="28"/>
        </w:rPr>
        <w:br/>
      </w:r>
    </w:p>
    <w:p w14:paraId="1C2C5FEF" w14:textId="3B0BCD5C" w:rsidR="00906174" w:rsidRDefault="00394BB2" w:rsidP="00394BB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be fully activated with the February 2023 Release</w:t>
      </w:r>
      <w:r w:rsidR="00906174">
        <w:rPr>
          <w:sz w:val="28"/>
          <w:szCs w:val="28"/>
        </w:rPr>
        <w:br/>
      </w:r>
    </w:p>
    <w:p w14:paraId="3D6074EC" w14:textId="6AA87E47" w:rsidR="00EB7A45" w:rsidRDefault="00EB7A45" w:rsidP="00B85F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</w:t>
      </w:r>
      <w:r w:rsidR="008B33F4" w:rsidRPr="00B85F02">
        <w:rPr>
          <w:sz w:val="28"/>
          <w:szCs w:val="28"/>
        </w:rPr>
        <w:t xml:space="preserve"> delete the “out of the box” Resource Sharing Library</w:t>
      </w:r>
      <w:r>
        <w:rPr>
          <w:sz w:val="28"/>
          <w:szCs w:val="28"/>
        </w:rPr>
        <w:br/>
      </w:r>
    </w:p>
    <w:p w14:paraId="6DD8C8E9" w14:textId="20689F80" w:rsidR="003444DD" w:rsidRPr="00EB7A45" w:rsidRDefault="00EB7A45" w:rsidP="00EB7A4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Internal parameter was adjusted by Ex Libris to allow this</w:t>
      </w:r>
      <w:r w:rsidR="003444DD" w:rsidRPr="00EB7A45">
        <w:rPr>
          <w:sz w:val="28"/>
          <w:szCs w:val="28"/>
        </w:rPr>
        <w:br/>
      </w:r>
    </w:p>
    <w:p w14:paraId="6B11CDCD" w14:textId="70903EB2" w:rsidR="009670D1" w:rsidRDefault="00EB7A45" w:rsidP="00B85F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Rejected </w:t>
      </w:r>
      <w:r w:rsidR="003444DD" w:rsidRPr="00B85F02">
        <w:rPr>
          <w:sz w:val="28"/>
          <w:szCs w:val="28"/>
        </w:rPr>
        <w:t xml:space="preserve">Lending </w:t>
      </w:r>
      <w:r>
        <w:rPr>
          <w:sz w:val="28"/>
          <w:szCs w:val="28"/>
        </w:rPr>
        <w:t xml:space="preserve">Request </w:t>
      </w:r>
      <w:r w:rsidR="003444DD" w:rsidRPr="00B85F02">
        <w:rPr>
          <w:sz w:val="28"/>
          <w:szCs w:val="28"/>
        </w:rPr>
        <w:t>response menu</w:t>
      </w:r>
      <w:r>
        <w:rPr>
          <w:sz w:val="28"/>
          <w:szCs w:val="28"/>
        </w:rPr>
        <w:br/>
      </w:r>
    </w:p>
    <w:p w14:paraId="47B74C5B" w14:textId="68C22E5E" w:rsidR="00EB7A45" w:rsidRDefault="00EB7A45" w:rsidP="00EB7A4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rejecting a Lending request, a menu of ‘Reject reasons’ is available</w:t>
      </w:r>
      <w:r>
        <w:rPr>
          <w:sz w:val="28"/>
          <w:szCs w:val="28"/>
        </w:rPr>
        <w:br/>
      </w:r>
    </w:p>
    <w:p w14:paraId="6F1CD64B" w14:textId="7D98ED66" w:rsidR="00394BB2" w:rsidRDefault="00EB7A45" w:rsidP="00EB7A4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can be customized by Ex Libris</w:t>
      </w:r>
      <w:r w:rsidR="004A25C1">
        <w:rPr>
          <w:sz w:val="28"/>
          <w:szCs w:val="28"/>
        </w:rPr>
        <w:br/>
      </w:r>
    </w:p>
    <w:p w14:paraId="770E44DC" w14:textId="6ED8634E" w:rsidR="00394BB2" w:rsidRDefault="00394BB2" w:rsidP="00394B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  <w:r w:rsidR="004A25C1">
        <w:rPr>
          <w:sz w:val="28"/>
          <w:szCs w:val="28"/>
        </w:rPr>
        <w:br/>
      </w:r>
    </w:p>
    <w:p w14:paraId="2BA54336" w14:textId="7E668DE9" w:rsidR="00394BB2" w:rsidRDefault="00394BB2" w:rsidP="00394B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Nothing new at WSC.</w:t>
      </w:r>
      <w:r w:rsidR="004A25C1">
        <w:rPr>
          <w:sz w:val="28"/>
          <w:szCs w:val="28"/>
        </w:rPr>
        <w:br/>
      </w:r>
    </w:p>
    <w:p w14:paraId="0361CFBE" w14:textId="3F5F171C" w:rsidR="003820E3" w:rsidRDefault="00394BB2" w:rsidP="00394B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BSC piloted an Escape Room with Gen Cyber Camp over the summer. Pretty awesome. Had a good amount of Resource Sharing requests over the summer</w:t>
      </w:r>
      <w:r w:rsidR="003820E3">
        <w:rPr>
          <w:sz w:val="28"/>
          <w:szCs w:val="28"/>
        </w:rPr>
        <w:t xml:space="preserve"> too</w:t>
      </w:r>
      <w:r>
        <w:rPr>
          <w:sz w:val="28"/>
          <w:szCs w:val="28"/>
        </w:rPr>
        <w:t>. Exporting Borrowing requests to Worldshare is working smoothly. Once automation was in place to auto-populate the Lender String in Worldshare,</w:t>
      </w:r>
      <w:r w:rsidR="003820E3">
        <w:rPr>
          <w:sz w:val="28"/>
          <w:szCs w:val="28"/>
        </w:rPr>
        <w:t xml:space="preserve"> with the help of OCLC, things have been working great. Will update when we get another request.</w:t>
      </w:r>
      <w:r w:rsidR="004A25C1">
        <w:rPr>
          <w:sz w:val="28"/>
          <w:szCs w:val="28"/>
        </w:rPr>
        <w:br/>
      </w:r>
    </w:p>
    <w:p w14:paraId="03F4C92C" w14:textId="77777777" w:rsidR="003820E3" w:rsidRDefault="003820E3" w:rsidP="00394B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 – As of 8am, over 100 Borrowing Requests were submitted. Around 60 of which were from 1 faculty member.</w:t>
      </w:r>
    </w:p>
    <w:p w14:paraId="162675B7" w14:textId="06C9DE2F" w:rsidR="004A25C1" w:rsidRDefault="003820E3" w:rsidP="00394B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TBI has seen an explosion in their Graduate School</w:t>
      </w:r>
      <w:r w:rsidR="004A25C1">
        <w:rPr>
          <w:sz w:val="28"/>
          <w:szCs w:val="28"/>
        </w:rPr>
        <w:t>. Have more Graduate &amp; Doctoral Students than Undergraduates in classes this semester.</w:t>
      </w:r>
      <w:r w:rsidR="00394BB2">
        <w:rPr>
          <w:sz w:val="28"/>
          <w:szCs w:val="28"/>
        </w:rPr>
        <w:t xml:space="preserve"> </w:t>
      </w:r>
      <w:r w:rsidR="004A25C1">
        <w:rPr>
          <w:sz w:val="28"/>
          <w:szCs w:val="28"/>
        </w:rPr>
        <w:t xml:space="preserve">Really </w:t>
      </w:r>
      <w:r w:rsidR="0033636B">
        <w:rPr>
          <w:sz w:val="28"/>
          <w:szCs w:val="28"/>
        </w:rPr>
        <w:t>nice but</w:t>
      </w:r>
      <w:r w:rsidR="004A25C1">
        <w:rPr>
          <w:sz w:val="28"/>
          <w:szCs w:val="28"/>
        </w:rPr>
        <w:t xml:space="preserve"> causes much more work for the library because they tend to be the ones that borrow the most. </w:t>
      </w:r>
      <w:r w:rsidR="0033636B">
        <w:rPr>
          <w:sz w:val="28"/>
          <w:szCs w:val="28"/>
        </w:rPr>
        <w:t>Good problem to have.</w:t>
      </w:r>
      <w:r w:rsidR="004A25C1">
        <w:rPr>
          <w:sz w:val="28"/>
          <w:szCs w:val="28"/>
        </w:rPr>
        <w:br/>
      </w:r>
    </w:p>
    <w:p w14:paraId="1F4F8EF9" w14:textId="3C87F0FA" w:rsidR="00EB7A45" w:rsidRPr="00B85F02" w:rsidRDefault="004A25C1" w:rsidP="00394B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Library traffic continues to </w:t>
      </w:r>
      <w:r w:rsidR="0033636B">
        <w:rPr>
          <w:sz w:val="28"/>
          <w:szCs w:val="28"/>
        </w:rPr>
        <w:t>increase,</w:t>
      </w:r>
      <w:r>
        <w:rPr>
          <w:sz w:val="28"/>
          <w:szCs w:val="28"/>
        </w:rPr>
        <w:t xml:space="preserve"> and everything seems to be returning to pre-Covid numbers</w:t>
      </w:r>
      <w:r w:rsidR="00EB7A45">
        <w:rPr>
          <w:sz w:val="28"/>
          <w:szCs w:val="28"/>
        </w:rPr>
        <w:br/>
      </w:r>
    </w:p>
    <w:p w14:paraId="67108670" w14:textId="59CA5011" w:rsidR="0032768B" w:rsidRPr="00BE1F25" w:rsidRDefault="00304C9F" w:rsidP="00BE1F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A</w:t>
      </w:r>
      <w:r w:rsidR="00E56F18" w:rsidRPr="00901F1B">
        <w:rPr>
          <w:sz w:val="28"/>
          <w:szCs w:val="28"/>
        </w:rPr>
        <w:t>nything else you would like to discuss</w:t>
      </w:r>
      <w:r w:rsidR="00724842" w:rsidRPr="00901F1B">
        <w:rPr>
          <w:sz w:val="28"/>
          <w:szCs w:val="28"/>
        </w:rPr>
        <w:t xml:space="preserve"> or </w:t>
      </w:r>
      <w:r w:rsidR="00E56F18" w:rsidRPr="00901F1B">
        <w:rPr>
          <w:sz w:val="28"/>
          <w:szCs w:val="28"/>
        </w:rPr>
        <w:t>address?</w:t>
      </w:r>
      <w:r w:rsidR="003B5C42">
        <w:rPr>
          <w:sz w:val="28"/>
          <w:szCs w:val="28"/>
        </w:rPr>
        <w:t xml:space="preserve"> </w:t>
      </w:r>
      <w:r w:rsidR="006A7825">
        <w:rPr>
          <w:sz w:val="28"/>
          <w:szCs w:val="28"/>
        </w:rPr>
        <w:br/>
      </w:r>
    </w:p>
    <w:p w14:paraId="3B9D4E5E" w14:textId="74B8B966" w:rsidR="00F70767" w:rsidRPr="00B85F02" w:rsidRDefault="0032768B" w:rsidP="00B427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F02">
        <w:rPr>
          <w:sz w:val="28"/>
          <w:szCs w:val="28"/>
        </w:rPr>
        <w:t xml:space="preserve">Next meeting is scheduled for </w:t>
      </w:r>
      <w:r w:rsidR="002558DF" w:rsidRPr="00B85F02">
        <w:rPr>
          <w:sz w:val="28"/>
          <w:szCs w:val="28"/>
        </w:rPr>
        <w:t xml:space="preserve">Wednesday, </w:t>
      </w:r>
      <w:r w:rsidR="008B33F4" w:rsidRPr="00B85F02">
        <w:rPr>
          <w:sz w:val="28"/>
          <w:szCs w:val="28"/>
        </w:rPr>
        <w:t>October 26th</w:t>
      </w:r>
      <w:r w:rsidR="002558DF" w:rsidRPr="00B85F02">
        <w:rPr>
          <w:sz w:val="28"/>
          <w:szCs w:val="28"/>
        </w:rPr>
        <w:t xml:space="preserve"> at 9am CST</w:t>
      </w:r>
      <w:r w:rsidR="00B85F02" w:rsidRPr="00B85F02">
        <w:rPr>
          <w:sz w:val="28"/>
          <w:szCs w:val="28"/>
        </w:rPr>
        <w:br/>
      </w:r>
    </w:p>
    <w:p w14:paraId="4D951610" w14:textId="3A14A220" w:rsidR="00B85F02" w:rsidRPr="00B85F02" w:rsidRDefault="00B85F02" w:rsidP="00B85F0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85F02">
        <w:rPr>
          <w:sz w:val="28"/>
          <w:szCs w:val="28"/>
        </w:rPr>
        <w:t xml:space="preserve">New ODIN Liaison </w:t>
      </w:r>
    </w:p>
    <w:sectPr w:rsidR="00B85F02" w:rsidRPr="00B85F02" w:rsidSect="00531D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6409">
    <w:abstractNumId w:val="1"/>
  </w:num>
  <w:num w:numId="2" w16cid:durableId="149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10CD"/>
    <w:rsid w:val="00044F6F"/>
    <w:rsid w:val="00047F79"/>
    <w:rsid w:val="000623CF"/>
    <w:rsid w:val="0007093E"/>
    <w:rsid w:val="00074174"/>
    <w:rsid w:val="000770E6"/>
    <w:rsid w:val="000C2A5C"/>
    <w:rsid w:val="00110A55"/>
    <w:rsid w:val="001151CD"/>
    <w:rsid w:val="001271AA"/>
    <w:rsid w:val="00146E7E"/>
    <w:rsid w:val="001714AA"/>
    <w:rsid w:val="00184494"/>
    <w:rsid w:val="00187969"/>
    <w:rsid w:val="001C3321"/>
    <w:rsid w:val="001D7FC9"/>
    <w:rsid w:val="001E22A5"/>
    <w:rsid w:val="0021503F"/>
    <w:rsid w:val="00230AF7"/>
    <w:rsid w:val="002373F9"/>
    <w:rsid w:val="002558DF"/>
    <w:rsid w:val="00281696"/>
    <w:rsid w:val="002C632B"/>
    <w:rsid w:val="002D7B2A"/>
    <w:rsid w:val="002F110F"/>
    <w:rsid w:val="002F1462"/>
    <w:rsid w:val="00304C9F"/>
    <w:rsid w:val="00306EA8"/>
    <w:rsid w:val="0032768B"/>
    <w:rsid w:val="003343F8"/>
    <w:rsid w:val="0033636B"/>
    <w:rsid w:val="003444DD"/>
    <w:rsid w:val="00346E86"/>
    <w:rsid w:val="00347C3B"/>
    <w:rsid w:val="00371F15"/>
    <w:rsid w:val="00374DE7"/>
    <w:rsid w:val="003820E3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75C8"/>
    <w:rsid w:val="00483074"/>
    <w:rsid w:val="00483CB5"/>
    <w:rsid w:val="0049608D"/>
    <w:rsid w:val="004A25C1"/>
    <w:rsid w:val="004A3718"/>
    <w:rsid w:val="004B3B24"/>
    <w:rsid w:val="004D2C55"/>
    <w:rsid w:val="004D570D"/>
    <w:rsid w:val="004F23AE"/>
    <w:rsid w:val="005063C8"/>
    <w:rsid w:val="005108E6"/>
    <w:rsid w:val="00531DFE"/>
    <w:rsid w:val="00552D8C"/>
    <w:rsid w:val="0059361C"/>
    <w:rsid w:val="005A1549"/>
    <w:rsid w:val="005A3077"/>
    <w:rsid w:val="005B6CC6"/>
    <w:rsid w:val="005D3D2A"/>
    <w:rsid w:val="005F31E5"/>
    <w:rsid w:val="00606ADA"/>
    <w:rsid w:val="006241A8"/>
    <w:rsid w:val="006335B4"/>
    <w:rsid w:val="00671F04"/>
    <w:rsid w:val="0068336B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D7AEB"/>
    <w:rsid w:val="007E1410"/>
    <w:rsid w:val="00801975"/>
    <w:rsid w:val="00820F90"/>
    <w:rsid w:val="00822E8E"/>
    <w:rsid w:val="00826446"/>
    <w:rsid w:val="00872E14"/>
    <w:rsid w:val="00874788"/>
    <w:rsid w:val="0089689C"/>
    <w:rsid w:val="008B33F4"/>
    <w:rsid w:val="008C368A"/>
    <w:rsid w:val="008D3BCE"/>
    <w:rsid w:val="00901F1B"/>
    <w:rsid w:val="00906174"/>
    <w:rsid w:val="00912F5C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B0557F"/>
    <w:rsid w:val="00B2779F"/>
    <w:rsid w:val="00B336D2"/>
    <w:rsid w:val="00B43EF5"/>
    <w:rsid w:val="00B5226B"/>
    <w:rsid w:val="00B56295"/>
    <w:rsid w:val="00B67971"/>
    <w:rsid w:val="00B7176F"/>
    <w:rsid w:val="00B74F6F"/>
    <w:rsid w:val="00B80DC2"/>
    <w:rsid w:val="00B855BE"/>
    <w:rsid w:val="00B85F02"/>
    <w:rsid w:val="00B9603F"/>
    <w:rsid w:val="00BA0573"/>
    <w:rsid w:val="00BB1612"/>
    <w:rsid w:val="00BB3540"/>
    <w:rsid w:val="00BC476D"/>
    <w:rsid w:val="00BE1F25"/>
    <w:rsid w:val="00BF2463"/>
    <w:rsid w:val="00C11CA3"/>
    <w:rsid w:val="00C277F3"/>
    <w:rsid w:val="00C47728"/>
    <w:rsid w:val="00C55383"/>
    <w:rsid w:val="00C82823"/>
    <w:rsid w:val="00C95844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2577"/>
    <w:rsid w:val="00DA5B30"/>
    <w:rsid w:val="00DF48EA"/>
    <w:rsid w:val="00DF60EF"/>
    <w:rsid w:val="00DF7628"/>
    <w:rsid w:val="00E10DF9"/>
    <w:rsid w:val="00E20117"/>
    <w:rsid w:val="00E33A8B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75EF"/>
    <w:rsid w:val="00F17C5D"/>
    <w:rsid w:val="00F362FB"/>
    <w:rsid w:val="00F4333B"/>
    <w:rsid w:val="00F45446"/>
    <w:rsid w:val="00F461F4"/>
    <w:rsid w:val="00F55F28"/>
    <w:rsid w:val="00F70767"/>
    <w:rsid w:val="00F7447E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7</cp:revision>
  <dcterms:created xsi:type="dcterms:W3CDTF">2022-07-21T13:27:00Z</dcterms:created>
  <dcterms:modified xsi:type="dcterms:W3CDTF">2022-09-01T16:23:00Z</dcterms:modified>
</cp:coreProperties>
</file>