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0DB0" w14:textId="58966B30" w:rsidR="00294E96" w:rsidRDefault="00294E96" w:rsidP="00324854">
      <w:pPr>
        <w:pStyle w:val="Heading1"/>
      </w:pPr>
      <w:r>
        <w:t xml:space="preserve">Setting up </w:t>
      </w:r>
      <w:r w:rsidR="00252E5B">
        <w:t xml:space="preserve">Discovery </w:t>
      </w:r>
      <w:r>
        <w:t>Collections</w:t>
      </w:r>
    </w:p>
    <w:p w14:paraId="36A37627" w14:textId="77777777" w:rsidR="00324854" w:rsidRDefault="00324854"/>
    <w:p w14:paraId="476A40BC" w14:textId="20130198" w:rsidR="00294E96" w:rsidRDefault="00294E96">
      <w:r>
        <w:t>You will need the role: Collection Inventory Operator</w:t>
      </w:r>
      <w:r w:rsidR="006A09DD">
        <w:t xml:space="preserve"> and Collection Inventory Operator Extended</w:t>
      </w:r>
    </w:p>
    <w:p w14:paraId="5355C0B7" w14:textId="340E0E96" w:rsidR="00294E96" w:rsidRDefault="00294E96">
      <w:r>
        <w:t xml:space="preserve">You can set up your </w:t>
      </w:r>
      <w:r w:rsidR="005D3881">
        <w:t xml:space="preserve">discovery </w:t>
      </w:r>
      <w:r>
        <w:t xml:space="preserve">collections all at the top-level, or collections can be nested. You can have a top-level collection with subcollections inside it. Collections can be moved into other collections. </w:t>
      </w:r>
    </w:p>
    <w:p w14:paraId="04A39520" w14:textId="4BD8107E" w:rsidR="004D145A" w:rsidRPr="006D0174" w:rsidRDefault="004D145A">
      <w:pPr>
        <w:rPr>
          <w:b/>
          <w:bCs/>
        </w:rPr>
      </w:pPr>
      <w:r w:rsidRPr="006D0174">
        <w:rPr>
          <w:b/>
          <w:bCs/>
        </w:rPr>
        <w:t>Part 1: Setting up a discovery collection</w:t>
      </w:r>
    </w:p>
    <w:p w14:paraId="5EA8B422" w14:textId="3F0AC835" w:rsidR="00294E96" w:rsidRDefault="00294E96">
      <w:r>
        <w:t xml:space="preserve">To set up a collection go to Resources &gt; </w:t>
      </w:r>
      <w:r w:rsidR="00FE5ED3">
        <w:t xml:space="preserve">Manage Inventory &gt; </w:t>
      </w:r>
      <w:r>
        <w:t>Manage Collections</w:t>
      </w:r>
      <w:r w:rsidR="00324854">
        <w:t>.</w:t>
      </w:r>
    </w:p>
    <w:p w14:paraId="0AD96AD9" w14:textId="0E9E73D5" w:rsidR="00324854" w:rsidRDefault="009F23AE">
      <w:r>
        <w:rPr>
          <w:noProof/>
        </w:rPr>
        <w:drawing>
          <wp:inline distT="0" distB="0" distL="0" distR="0" wp14:anchorId="6FCE5837" wp14:editId="618F6CD9">
            <wp:extent cx="2565070" cy="2478457"/>
            <wp:effectExtent l="0" t="0" r="6985" b="0"/>
            <wp:docPr id="26" name="Picture 2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66" cy="250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E5C8D" w14:textId="13B385C6" w:rsidR="00324854" w:rsidRDefault="00214D7A" w:rsidP="00324854">
      <w:pPr>
        <w:tabs>
          <w:tab w:val="center" w:pos="1455"/>
        </w:tabs>
      </w:pPr>
      <w:r>
        <w:t xml:space="preserve">If your institution already has </w:t>
      </w:r>
      <w:r w:rsidR="00334210">
        <w:t>collections,</w:t>
      </w:r>
      <w:r>
        <w:t xml:space="preserve"> they will appear on this screen.</w:t>
      </w:r>
    </w:p>
    <w:p w14:paraId="18458D1D" w14:textId="30D909AC" w:rsidR="00324854" w:rsidRDefault="00324854" w:rsidP="00324854">
      <w:pPr>
        <w:tabs>
          <w:tab w:val="center" w:pos="1455"/>
        </w:tabs>
      </w:pPr>
      <w:r>
        <w:t>Click +Add Top-Level Collection to create a new collection</w:t>
      </w:r>
      <w:r w:rsidR="00C25E10">
        <w:t>.</w:t>
      </w:r>
    </w:p>
    <w:p w14:paraId="7B3F276A" w14:textId="4BEAD71B" w:rsidR="00324854" w:rsidRDefault="00112E70" w:rsidP="00324854">
      <w:pPr>
        <w:tabs>
          <w:tab w:val="center" w:pos="1455"/>
        </w:tabs>
      </w:pPr>
      <w:r>
        <w:rPr>
          <w:noProof/>
        </w:rPr>
        <w:drawing>
          <wp:inline distT="0" distB="0" distL="0" distR="0" wp14:anchorId="0B4B140F" wp14:editId="3C8F2774">
            <wp:extent cx="5943600" cy="1148080"/>
            <wp:effectExtent l="0" t="0" r="0" b="0"/>
            <wp:docPr id="27" name="Picture 27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calenda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E189" w14:textId="527F8C72" w:rsidR="00324854" w:rsidRDefault="006C33F9" w:rsidP="00324854">
      <w:pPr>
        <w:tabs>
          <w:tab w:val="center" w:pos="1455"/>
        </w:tabs>
      </w:pPr>
      <w:r>
        <w:t xml:space="preserve">The Collection form appears: </w:t>
      </w:r>
    </w:p>
    <w:p w14:paraId="023BC7BC" w14:textId="6E7753B7" w:rsidR="00405457" w:rsidRDefault="00405457" w:rsidP="00324854">
      <w:pPr>
        <w:tabs>
          <w:tab w:val="center" w:pos="1455"/>
        </w:tabs>
      </w:pPr>
      <w:r>
        <w:rPr>
          <w:noProof/>
        </w:rPr>
        <w:lastRenderedPageBreak/>
        <w:drawing>
          <wp:inline distT="0" distB="0" distL="0" distR="0" wp14:anchorId="72D39002" wp14:editId="00DA39F4">
            <wp:extent cx="5943600" cy="3958590"/>
            <wp:effectExtent l="0" t="0" r="0" b="3810"/>
            <wp:docPr id="28" name="Picture 2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C213" w14:textId="62F849FB" w:rsidR="00324854" w:rsidRDefault="00324854" w:rsidP="00324854">
      <w:pPr>
        <w:tabs>
          <w:tab w:val="center" w:pos="1455"/>
        </w:tabs>
      </w:pPr>
      <w:r>
        <w:t xml:space="preserve">The top section is </w:t>
      </w:r>
      <w:r w:rsidR="00A27948" w:rsidRPr="00A27948">
        <w:rPr>
          <w:b/>
          <w:bCs/>
        </w:rPr>
        <w:t>Bibliographic Record Information</w:t>
      </w:r>
      <w:r>
        <w:t>- This collection will be searchable in Primo VE. The title you put in here should be the name of the collection and will appear in search results.</w:t>
      </w:r>
    </w:p>
    <w:p w14:paraId="37B12A7C" w14:textId="77777777" w:rsidR="00A27948" w:rsidRDefault="00606F6A" w:rsidP="00324854">
      <w:pPr>
        <w:tabs>
          <w:tab w:val="center" w:pos="1455"/>
        </w:tabs>
      </w:pPr>
      <w:r w:rsidRPr="00A27948">
        <w:rPr>
          <w:b/>
          <w:bCs/>
        </w:rPr>
        <w:t>General Information section</w:t>
      </w:r>
      <w:r>
        <w:t xml:space="preserve"> </w:t>
      </w:r>
    </w:p>
    <w:p w14:paraId="61698870" w14:textId="21724441" w:rsidR="00324854" w:rsidRDefault="00606F6A" w:rsidP="00A27948">
      <w:pPr>
        <w:pStyle w:val="ListParagraph"/>
        <w:numPr>
          <w:ilvl w:val="0"/>
          <w:numId w:val="1"/>
        </w:numPr>
        <w:tabs>
          <w:tab w:val="center" w:pos="1455"/>
        </w:tabs>
      </w:pPr>
      <w:r>
        <w:t>Enter the</w:t>
      </w:r>
      <w:r w:rsidR="00324854">
        <w:t xml:space="preserve"> name for the collection. It must be unique among top level collections.</w:t>
      </w:r>
    </w:p>
    <w:p w14:paraId="1C45E15F" w14:textId="37251808" w:rsidR="00324854" w:rsidRDefault="00324854" w:rsidP="00A27948">
      <w:pPr>
        <w:pStyle w:val="ListParagraph"/>
        <w:numPr>
          <w:ilvl w:val="0"/>
          <w:numId w:val="1"/>
        </w:numPr>
        <w:tabs>
          <w:tab w:val="center" w:pos="1455"/>
        </w:tabs>
      </w:pPr>
      <w:r>
        <w:t>You must select the library for the collection.</w:t>
      </w:r>
    </w:p>
    <w:p w14:paraId="1398E53C" w14:textId="6AEDEE1F" w:rsidR="00324854" w:rsidRDefault="00324854" w:rsidP="00324854">
      <w:pPr>
        <w:pStyle w:val="ListParagraph"/>
        <w:keepNext/>
        <w:numPr>
          <w:ilvl w:val="0"/>
          <w:numId w:val="1"/>
        </w:numPr>
        <w:tabs>
          <w:tab w:val="center" w:pos="1455"/>
        </w:tabs>
      </w:pPr>
      <w:r>
        <w:t xml:space="preserve">The thumbnail is optional here. </w:t>
      </w:r>
      <w:r w:rsidR="00747B21">
        <w:t xml:space="preserve">Thumbnails can be up to </w:t>
      </w:r>
      <w:r w:rsidR="00C8561B">
        <w:t>100k. The</w:t>
      </w:r>
      <w:r>
        <w:t xml:space="preserve"> thumbnail will show in </w:t>
      </w:r>
      <w:r w:rsidR="008E37E6">
        <w:t xml:space="preserve">discovery as a tile for the collection, and it will </w:t>
      </w:r>
      <w:r>
        <w:t xml:space="preserve">appear in the top part of the screen: </w:t>
      </w:r>
      <w:r w:rsidR="004939A5">
        <w:br/>
      </w:r>
      <w:r w:rsidR="004939A5">
        <w:rPr>
          <w:noProof/>
        </w:rPr>
        <w:drawing>
          <wp:inline distT="0" distB="0" distL="0" distR="0" wp14:anchorId="170BE1D5" wp14:editId="139C7961">
            <wp:extent cx="1822862" cy="1047622"/>
            <wp:effectExtent l="0" t="0" r="635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263" cy="105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598">
        <w:br/>
      </w:r>
      <w:r w:rsidR="00066598">
        <w:rPr>
          <w:noProof/>
        </w:rPr>
        <w:drawing>
          <wp:inline distT="0" distB="0" distL="0" distR="0" wp14:anchorId="44D508F5" wp14:editId="1A6FCEBB">
            <wp:extent cx="5088577" cy="1202013"/>
            <wp:effectExtent l="0" t="0" r="0" b="0"/>
            <wp:docPr id="30" name="Picture 3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120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3BA3" w14:textId="77777777" w:rsidR="00066598" w:rsidRDefault="00066598" w:rsidP="00066598">
      <w:pPr>
        <w:pStyle w:val="ListParagraph"/>
        <w:keepNext/>
        <w:tabs>
          <w:tab w:val="center" w:pos="1455"/>
        </w:tabs>
      </w:pPr>
    </w:p>
    <w:p w14:paraId="01D3BBFF" w14:textId="44DA44BD" w:rsidR="00324854" w:rsidRDefault="00324854"/>
    <w:p w14:paraId="048BF256" w14:textId="17625106" w:rsidR="00C25E10" w:rsidRDefault="00C25E10"/>
    <w:p w14:paraId="31CAFF3D" w14:textId="63315B93" w:rsidR="00C25E10" w:rsidRDefault="006F06DD">
      <w:r w:rsidRPr="006F06DD">
        <w:rPr>
          <w:b/>
          <w:bCs/>
        </w:rPr>
        <w:t>Forms</w:t>
      </w:r>
      <w:r>
        <w:t xml:space="preserve"> – this section </w:t>
      </w:r>
      <w:r w:rsidR="00C25E10">
        <w:t>is used for creating digital representations.</w:t>
      </w:r>
    </w:p>
    <w:p w14:paraId="2C16D47F" w14:textId="728A325C" w:rsidR="006044E3" w:rsidRDefault="006044E3">
      <w:r>
        <w:lastRenderedPageBreak/>
        <w:t xml:space="preserve">After filling in the </w:t>
      </w:r>
      <w:r w:rsidR="00C20DCE">
        <w:t xml:space="preserve">information on this screen you can click “Save and Continue” to add material to the collection, or you can click “Save” which will save and close the collection. </w:t>
      </w:r>
    </w:p>
    <w:p w14:paraId="5BC9CBD9" w14:textId="3881A21A" w:rsidR="00C20DCE" w:rsidRPr="006D0174" w:rsidRDefault="006D0174">
      <w:pPr>
        <w:rPr>
          <w:b/>
          <w:bCs/>
        </w:rPr>
      </w:pPr>
      <w:r w:rsidRPr="006D0174">
        <w:rPr>
          <w:b/>
          <w:bCs/>
        </w:rPr>
        <w:t>Part 2: Adding records to the collection</w:t>
      </w:r>
    </w:p>
    <w:p w14:paraId="79B3725D" w14:textId="3605D7D2" w:rsidR="00C25E10" w:rsidRDefault="00E620C0">
      <w:r>
        <w:t>Records can be added to the collection one at a time, or as a set</w:t>
      </w:r>
      <w:r w:rsidR="00D436A1">
        <w:t>.</w:t>
      </w:r>
    </w:p>
    <w:p w14:paraId="19356EA1" w14:textId="21194D72" w:rsidR="00D436A1" w:rsidRDefault="00D436A1">
      <w:r>
        <w:t>Click on the tab “Title List.”</w:t>
      </w:r>
    </w:p>
    <w:p w14:paraId="62BCC3E9" w14:textId="6F490AA4" w:rsidR="00D436A1" w:rsidRDefault="001C4218">
      <w:r w:rsidRPr="00903A85">
        <w:rPr>
          <w:u w:val="single"/>
        </w:rPr>
        <w:t>To add a single title</w:t>
      </w:r>
      <w:r>
        <w:t xml:space="preserve">, click +Add Title: </w:t>
      </w:r>
    </w:p>
    <w:p w14:paraId="602A1928" w14:textId="3F09626E" w:rsidR="001C4218" w:rsidRDefault="001C4218">
      <w:r>
        <w:rPr>
          <w:noProof/>
        </w:rPr>
        <w:drawing>
          <wp:inline distT="0" distB="0" distL="0" distR="0" wp14:anchorId="674344F0" wp14:editId="6790F4BA">
            <wp:extent cx="5943600" cy="895350"/>
            <wp:effectExtent l="0" t="0" r="0" b="0"/>
            <wp:docPr id="31" name="Picture 3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application, Wor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1EE26" w14:textId="130DB261" w:rsidR="001C4218" w:rsidRDefault="001C4218">
      <w:r>
        <w:t xml:space="preserve">This </w:t>
      </w:r>
      <w:r w:rsidR="003131DB">
        <w:t>opens a search screen where you can search for a title.</w:t>
      </w:r>
    </w:p>
    <w:p w14:paraId="0F80E5E5" w14:textId="70B6DACD" w:rsidR="00D44534" w:rsidRDefault="00D44534">
      <w:r>
        <w:rPr>
          <w:noProof/>
        </w:rPr>
        <w:drawing>
          <wp:inline distT="0" distB="0" distL="0" distR="0" wp14:anchorId="707E42F1" wp14:editId="436765BD">
            <wp:extent cx="5943600" cy="1818640"/>
            <wp:effectExtent l="0" t="0" r="0" b="0"/>
            <wp:docPr id="32" name="Picture 3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text, application, emai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4CDD4" w14:textId="16F21EC3" w:rsidR="00D44534" w:rsidRDefault="00D44534">
      <w:r>
        <w:t xml:space="preserve">Select the title you want to </w:t>
      </w:r>
      <w:r w:rsidR="00903A85">
        <w:t>add and</w:t>
      </w:r>
      <w:r>
        <w:t xml:space="preserve"> click the button (at the bottom) “Add Titles”</w:t>
      </w:r>
      <w:r w:rsidR="00DC151A">
        <w:t xml:space="preserve"> and confirm.</w:t>
      </w:r>
      <w:r w:rsidR="00F36178">
        <w:t xml:space="preserve"> The title is added.</w:t>
      </w:r>
    </w:p>
    <w:p w14:paraId="6D175995" w14:textId="7FFDF8CC" w:rsidR="00F36178" w:rsidRDefault="00F36178">
      <w:r>
        <w:rPr>
          <w:noProof/>
        </w:rPr>
        <w:drawing>
          <wp:inline distT="0" distB="0" distL="0" distR="0" wp14:anchorId="4D3E95DB" wp14:editId="3326E61C">
            <wp:extent cx="5943600" cy="1019810"/>
            <wp:effectExtent l="0" t="0" r="0" b="8890"/>
            <wp:docPr id="33" name="Picture 33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21391" w14:textId="616354A2" w:rsidR="00D44534" w:rsidRDefault="00903A85">
      <w:r w:rsidRPr="00203070">
        <w:rPr>
          <w:u w:val="single"/>
        </w:rPr>
        <w:t>To add a set of titles</w:t>
      </w:r>
      <w:r>
        <w:t xml:space="preserve">, click </w:t>
      </w:r>
      <w:r w:rsidR="00203070">
        <w:t>+Add Titles from Set:</w:t>
      </w:r>
    </w:p>
    <w:p w14:paraId="3AB2A67D" w14:textId="7AEB9566" w:rsidR="00203070" w:rsidRDefault="00203070">
      <w:r>
        <w:rPr>
          <w:noProof/>
        </w:rPr>
        <w:drawing>
          <wp:inline distT="0" distB="0" distL="0" distR="0" wp14:anchorId="655F3FFF" wp14:editId="5BA23509">
            <wp:extent cx="5943600" cy="895350"/>
            <wp:effectExtent l="0" t="0" r="0" b="0"/>
            <wp:docPr id="34" name="Picture 3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application, Wor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F768C" w14:textId="15F4ADCE" w:rsidR="001E6E33" w:rsidRDefault="001E6E33">
      <w:r>
        <w:t>The manage sets screen appears where you can select a set of titles.</w:t>
      </w:r>
    </w:p>
    <w:p w14:paraId="66BC6CBC" w14:textId="7C4CC68C" w:rsidR="001E6E33" w:rsidRDefault="00CD683E">
      <w:r>
        <w:rPr>
          <w:noProof/>
        </w:rPr>
        <w:lastRenderedPageBreak/>
        <w:drawing>
          <wp:inline distT="0" distB="0" distL="0" distR="0" wp14:anchorId="752A55D3" wp14:editId="7AB1513A">
            <wp:extent cx="5943600" cy="1312545"/>
            <wp:effectExtent l="0" t="0" r="0" b="1905"/>
            <wp:docPr id="35" name="Picture 35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, application, Team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D296" w14:textId="47A1445A" w:rsidR="00C97007" w:rsidRDefault="00C97007">
      <w:r>
        <w:t>Click “Add Set Titles” button and confirm.</w:t>
      </w:r>
      <w:r w:rsidR="002B58EC">
        <w:t xml:space="preserve"> A job starts that adds the titles to the collection. You are returned to the collection screen. Click Save</w:t>
      </w:r>
      <w:r w:rsidR="007F6BE1">
        <w:t>.</w:t>
      </w:r>
    </w:p>
    <w:p w14:paraId="7ECE31CA" w14:textId="3992EE28" w:rsidR="007F6BE1" w:rsidRPr="007F6BE1" w:rsidRDefault="007F6BE1" w:rsidP="007F6BE1">
      <w:r w:rsidRPr="007F6BE1">
        <w:t xml:space="preserve">It may take a few minutes for the books to appear. You can verify by clicking on the collection </w:t>
      </w:r>
      <w:r w:rsidRPr="007F6BE1">
        <w:t>name or</w:t>
      </w:r>
      <w:r w:rsidRPr="007F6BE1">
        <w:t xml:space="preserve"> editing the collection again.</w:t>
      </w:r>
    </w:p>
    <w:p w14:paraId="6C8A1E9C" w14:textId="024A8E2D" w:rsidR="00A64A27" w:rsidRPr="000A0C03" w:rsidRDefault="00752540">
      <w:pPr>
        <w:rPr>
          <w:b/>
          <w:bCs/>
        </w:rPr>
      </w:pPr>
      <w:r w:rsidRPr="000A0C03">
        <w:rPr>
          <w:b/>
          <w:bCs/>
        </w:rPr>
        <w:t xml:space="preserve">Part 3: </w:t>
      </w:r>
      <w:r w:rsidR="000A0C03" w:rsidRPr="000A0C03">
        <w:rPr>
          <w:b/>
          <w:bCs/>
        </w:rPr>
        <w:t>Appearance in Primo VE</w:t>
      </w:r>
    </w:p>
    <w:p w14:paraId="493D9844" w14:textId="77777777" w:rsidR="00624E13" w:rsidRDefault="002719BE">
      <w:r>
        <w:t xml:space="preserve">On the Discovery tab you can change the </w:t>
      </w:r>
      <w:r w:rsidR="00091592">
        <w:t>default sort order of the records in your collection.</w:t>
      </w:r>
      <w:r w:rsidR="00672533">
        <w:t xml:space="preserve"> </w:t>
      </w:r>
    </w:p>
    <w:p w14:paraId="77A70628" w14:textId="31802229" w:rsidR="00FE728C" w:rsidRDefault="00672533">
      <w:r>
        <w:t>This is also where you can upload more thumbnails.</w:t>
      </w:r>
      <w:r w:rsidR="00624E13">
        <w:t xml:space="preserve"> The system will display up to four images in the collection’s tile</w:t>
      </w:r>
      <w:r w:rsidR="000622C0">
        <w:t>. The first image is used as the collection’s banner image.</w:t>
      </w:r>
      <w:r w:rsidR="00FB7476">
        <w:t xml:space="preserve"> These images override the image loaded in </w:t>
      </w:r>
      <w:r w:rsidR="00195672">
        <w:t>Part 1.</w:t>
      </w:r>
    </w:p>
    <w:p w14:paraId="1BAB3A9D" w14:textId="54D931D8" w:rsidR="001468D3" w:rsidRDefault="001468D3">
      <w:r>
        <w:rPr>
          <w:noProof/>
        </w:rPr>
        <w:drawing>
          <wp:inline distT="0" distB="0" distL="0" distR="0" wp14:anchorId="2B5A1AAB" wp14:editId="5305A5C2">
            <wp:extent cx="5943600" cy="2885440"/>
            <wp:effectExtent l="0" t="0" r="0" b="0"/>
            <wp:docPr id="37" name="Picture 3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Graphical user interface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D991D" w14:textId="752443E0" w:rsidR="00173623" w:rsidRDefault="00173623">
      <w:r>
        <w:t xml:space="preserve">The first four images </w:t>
      </w:r>
      <w:r w:rsidR="005107D8">
        <w:t>map to the tile</w:t>
      </w:r>
      <w:r>
        <w:t xml:space="preserve"> like this: </w:t>
      </w:r>
    </w:p>
    <w:p w14:paraId="693AA518" w14:textId="1AB4F0BA" w:rsidR="00E36A34" w:rsidRDefault="00E36A34">
      <w:r>
        <w:rPr>
          <w:noProof/>
        </w:rPr>
        <w:drawing>
          <wp:inline distT="0" distB="0" distL="0" distR="0" wp14:anchorId="1C490E8B" wp14:editId="7497DD85">
            <wp:extent cx="3241964" cy="16454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997" cy="16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3BC9B" w14:textId="3FB97B25" w:rsidR="001468D3" w:rsidRDefault="001468D3">
      <w:r>
        <w:t>The test example</w:t>
      </w:r>
      <w:r w:rsidR="00DC30E2">
        <w:t xml:space="preserve"> tile looks like this</w:t>
      </w:r>
      <w:r>
        <w:t>:</w:t>
      </w:r>
    </w:p>
    <w:p w14:paraId="1542D3B5" w14:textId="37CE8ECB" w:rsidR="001468D3" w:rsidRDefault="00057184">
      <w:r>
        <w:rPr>
          <w:noProof/>
        </w:rPr>
        <w:lastRenderedPageBreak/>
        <w:drawing>
          <wp:inline distT="0" distB="0" distL="0" distR="0" wp14:anchorId="0A48E16F" wp14:editId="663ECDED">
            <wp:extent cx="3206338" cy="1842515"/>
            <wp:effectExtent l="0" t="0" r="0" b="5715"/>
            <wp:docPr id="38" name="Picture 3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940" cy="185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6E753" w14:textId="6611E3EB" w:rsidR="00D61BEB" w:rsidRDefault="00D61BEB"/>
    <w:p w14:paraId="21BB357B" w14:textId="47D014BE" w:rsidR="00D61BEB" w:rsidRDefault="00D61BEB"/>
    <w:sectPr w:rsidR="00D61BEB" w:rsidSect="00666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C410A"/>
    <w:multiLevelType w:val="hybridMultilevel"/>
    <w:tmpl w:val="D9A4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96"/>
    <w:rsid w:val="0002284E"/>
    <w:rsid w:val="00057184"/>
    <w:rsid w:val="000622C0"/>
    <w:rsid w:val="00066598"/>
    <w:rsid w:val="000666DD"/>
    <w:rsid w:val="00091592"/>
    <w:rsid w:val="000A0C03"/>
    <w:rsid w:val="000B1486"/>
    <w:rsid w:val="00112E70"/>
    <w:rsid w:val="001468D3"/>
    <w:rsid w:val="00173623"/>
    <w:rsid w:val="00195672"/>
    <w:rsid w:val="001C4218"/>
    <w:rsid w:val="001E6E33"/>
    <w:rsid w:val="00203070"/>
    <w:rsid w:val="00214D7A"/>
    <w:rsid w:val="002275CA"/>
    <w:rsid w:val="00252E5B"/>
    <w:rsid w:val="002719BE"/>
    <w:rsid w:val="00293BB6"/>
    <w:rsid w:val="00294E96"/>
    <w:rsid w:val="002B58EC"/>
    <w:rsid w:val="003131DB"/>
    <w:rsid w:val="00324854"/>
    <w:rsid w:val="00325A13"/>
    <w:rsid w:val="00334210"/>
    <w:rsid w:val="0034375B"/>
    <w:rsid w:val="003773CF"/>
    <w:rsid w:val="00405457"/>
    <w:rsid w:val="004202B5"/>
    <w:rsid w:val="004939A5"/>
    <w:rsid w:val="004D145A"/>
    <w:rsid w:val="005107D8"/>
    <w:rsid w:val="005D3881"/>
    <w:rsid w:val="006044E3"/>
    <w:rsid w:val="00606F6A"/>
    <w:rsid w:val="00624E13"/>
    <w:rsid w:val="00666B99"/>
    <w:rsid w:val="00672533"/>
    <w:rsid w:val="006A09DD"/>
    <w:rsid w:val="006C33F9"/>
    <w:rsid w:val="006D0174"/>
    <w:rsid w:val="006F06DD"/>
    <w:rsid w:val="00747B21"/>
    <w:rsid w:val="00752540"/>
    <w:rsid w:val="00773A70"/>
    <w:rsid w:val="00791067"/>
    <w:rsid w:val="007F6BE1"/>
    <w:rsid w:val="008E37E6"/>
    <w:rsid w:val="00903A85"/>
    <w:rsid w:val="0091175D"/>
    <w:rsid w:val="0098605B"/>
    <w:rsid w:val="00993D65"/>
    <w:rsid w:val="009F23AE"/>
    <w:rsid w:val="00A27948"/>
    <w:rsid w:val="00A64A27"/>
    <w:rsid w:val="00AE13C1"/>
    <w:rsid w:val="00B27679"/>
    <w:rsid w:val="00B658AC"/>
    <w:rsid w:val="00C20DCE"/>
    <w:rsid w:val="00C25E10"/>
    <w:rsid w:val="00C47354"/>
    <w:rsid w:val="00C8561B"/>
    <w:rsid w:val="00C97007"/>
    <w:rsid w:val="00CD683E"/>
    <w:rsid w:val="00D436A1"/>
    <w:rsid w:val="00D44534"/>
    <w:rsid w:val="00D61BEB"/>
    <w:rsid w:val="00DC151A"/>
    <w:rsid w:val="00DC30E2"/>
    <w:rsid w:val="00E01699"/>
    <w:rsid w:val="00E36A34"/>
    <w:rsid w:val="00E620C0"/>
    <w:rsid w:val="00EA1209"/>
    <w:rsid w:val="00F16F9A"/>
    <w:rsid w:val="00F36178"/>
    <w:rsid w:val="00FB7476"/>
    <w:rsid w:val="00FC417B"/>
    <w:rsid w:val="00FE5ED3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7D5A"/>
  <w15:chartTrackingRefBased/>
  <w15:docId w15:val="{4AAA8BDC-FE5E-4C03-9EEB-EF7900FE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794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658A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95CB-FBAD-473E-BD18-538A9B7B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68</cp:revision>
  <dcterms:created xsi:type="dcterms:W3CDTF">2022-08-09T19:11:00Z</dcterms:created>
  <dcterms:modified xsi:type="dcterms:W3CDTF">2022-08-09T21:33:00Z</dcterms:modified>
</cp:coreProperties>
</file>