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1B7CC" w14:textId="77777777" w:rsidR="0079448F" w:rsidRDefault="0079448F" w:rsidP="0079448F">
      <w:pPr>
        <w:rPr>
          <w:b/>
          <w:bCs/>
        </w:rPr>
      </w:pPr>
      <w:r>
        <w:rPr>
          <w:b/>
          <w:bCs/>
        </w:rPr>
        <w:t>Alma Resource Sharing User Group Agenda</w:t>
      </w:r>
    </w:p>
    <w:p w14:paraId="0AB4BB92" w14:textId="77777777" w:rsidR="0079448F" w:rsidRDefault="0079448F" w:rsidP="0079448F">
      <w:pPr>
        <w:rPr>
          <w:b/>
          <w:bCs/>
        </w:rPr>
      </w:pPr>
      <w:r>
        <w:rPr>
          <w:b/>
          <w:bCs/>
        </w:rPr>
        <w:t xml:space="preserve">October 7, </w:t>
      </w:r>
      <w:proofErr w:type="gramStart"/>
      <w:r>
        <w:rPr>
          <w:b/>
          <w:bCs/>
        </w:rPr>
        <w:t>2020  9</w:t>
      </w:r>
      <w:proofErr w:type="gramEnd"/>
      <w:r>
        <w:rPr>
          <w:b/>
          <w:bCs/>
        </w:rPr>
        <w:t>:00am central / 8:00am mountain</w:t>
      </w:r>
    </w:p>
    <w:p w14:paraId="528C74D4" w14:textId="77777777" w:rsidR="0079448F" w:rsidRDefault="0079448F" w:rsidP="0079448F"/>
    <w:p w14:paraId="716AC9F8" w14:textId="1917F955" w:rsidR="0079448F" w:rsidRDefault="0079448F" w:rsidP="0079448F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Demonstration of digital request workflow </w:t>
      </w:r>
    </w:p>
    <w:p w14:paraId="47C4E9A0" w14:textId="77777777" w:rsidR="0079448F" w:rsidRDefault="0079448F" w:rsidP="0079448F">
      <w:pPr>
        <w:pStyle w:val="ListParagraph"/>
        <w:rPr>
          <w:rFonts w:eastAsia="Times New Roman"/>
        </w:rPr>
      </w:pPr>
    </w:p>
    <w:p w14:paraId="28D330F2" w14:textId="68437E5B" w:rsidR="0079448F" w:rsidRDefault="0079448F" w:rsidP="0079448F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Due date configuration to </w:t>
      </w:r>
      <w:proofErr w:type="gramStart"/>
      <w:r>
        <w:rPr>
          <w:rFonts w:eastAsia="Times New Roman"/>
        </w:rPr>
        <w:t>insure</w:t>
      </w:r>
      <w:proofErr w:type="gramEnd"/>
      <w:r>
        <w:rPr>
          <w:rFonts w:eastAsia="Times New Roman"/>
        </w:rPr>
        <w:t xml:space="preserve"> Alma is selected LENDER’S due date, not borrower’s TOU for due dates. </w:t>
      </w:r>
    </w:p>
    <w:p w14:paraId="00536418" w14:textId="77777777" w:rsidR="0079448F" w:rsidRPr="0079448F" w:rsidRDefault="0079448F" w:rsidP="0079448F">
      <w:pPr>
        <w:rPr>
          <w:rFonts w:eastAsia="Times New Roman"/>
        </w:rPr>
      </w:pPr>
    </w:p>
    <w:p w14:paraId="49098583" w14:textId="1D12FD6F" w:rsidR="0079448F" w:rsidRDefault="0079448F" w:rsidP="0079448F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Locate still not working .... one workaround is to search OCLC </w:t>
      </w:r>
      <w:proofErr w:type="spellStart"/>
      <w:r>
        <w:rPr>
          <w:rFonts w:eastAsia="Times New Roman"/>
        </w:rPr>
        <w:t>Worldshare</w:t>
      </w:r>
      <w:proofErr w:type="spellEnd"/>
      <w:r>
        <w:rPr>
          <w:rFonts w:eastAsia="Times New Roman"/>
        </w:rPr>
        <w:t xml:space="preserve"> to see who owns the title, and if an Alma library shows up in the list with the correct holdings, especially for journals, add that library as a partner in Alma and send the request. That was successful the one time I tried it. It is not perfect but assists in that you </w:t>
      </w:r>
      <w:proofErr w:type="gramStart"/>
      <w:r>
        <w:rPr>
          <w:rFonts w:eastAsia="Times New Roman"/>
        </w:rPr>
        <w:t>don't</w:t>
      </w:r>
      <w:proofErr w:type="gramEnd"/>
      <w:r>
        <w:rPr>
          <w:rFonts w:eastAsia="Times New Roman"/>
        </w:rPr>
        <w:t xml:space="preserve"> have to refill in the form. </w:t>
      </w:r>
    </w:p>
    <w:p w14:paraId="7C915101" w14:textId="77777777" w:rsidR="0079448F" w:rsidRPr="0079448F" w:rsidRDefault="0079448F" w:rsidP="0079448F">
      <w:pPr>
        <w:rPr>
          <w:rFonts w:eastAsia="Times New Roman"/>
        </w:rPr>
      </w:pPr>
    </w:p>
    <w:p w14:paraId="0D53C504" w14:textId="574E44E4" w:rsidR="0079448F" w:rsidRDefault="0079448F" w:rsidP="0079448F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Clean up on test requests - anyone have anything expired? Need to set status to Request Completed and then Remove </w:t>
      </w:r>
      <w:proofErr w:type="gramStart"/>
      <w:r>
        <w:rPr>
          <w:rFonts w:eastAsia="Times New Roman"/>
        </w:rPr>
        <w:t>request</w:t>
      </w:r>
      <w:proofErr w:type="gramEnd"/>
      <w:r>
        <w:rPr>
          <w:rFonts w:eastAsia="Times New Roman"/>
        </w:rPr>
        <w:t xml:space="preserve"> </w:t>
      </w:r>
    </w:p>
    <w:p w14:paraId="70B5B777" w14:textId="77777777" w:rsidR="0079448F" w:rsidRPr="0079448F" w:rsidRDefault="0079448F" w:rsidP="0079448F">
      <w:pPr>
        <w:rPr>
          <w:rFonts w:eastAsia="Times New Roman"/>
        </w:rPr>
      </w:pPr>
    </w:p>
    <w:p w14:paraId="61B9D66F" w14:textId="223FB1ED" w:rsidR="0079448F" w:rsidRDefault="0079448F" w:rsidP="0079448F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Was a workflow determined whereby in Alma we could be the borrower and the lender (like we did in Aleph)? Stan Johnson was going to be testing. </w:t>
      </w:r>
    </w:p>
    <w:p w14:paraId="00999211" w14:textId="77777777" w:rsidR="0079448F" w:rsidRPr="0079448F" w:rsidRDefault="0079448F" w:rsidP="0079448F">
      <w:pPr>
        <w:rPr>
          <w:rFonts w:eastAsia="Times New Roman"/>
        </w:rPr>
      </w:pPr>
    </w:p>
    <w:p w14:paraId="31645211" w14:textId="63D78E49" w:rsidR="0079448F" w:rsidRDefault="0079448F" w:rsidP="0079448F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Not needed after date on Primo VE form - how to configure if others </w:t>
      </w:r>
      <w:proofErr w:type="gramStart"/>
      <w:r>
        <w:rPr>
          <w:rFonts w:eastAsia="Times New Roman"/>
        </w:rPr>
        <w:t>don't</w:t>
      </w:r>
      <w:proofErr w:type="gramEnd"/>
      <w:r>
        <w:rPr>
          <w:rFonts w:eastAsia="Times New Roman"/>
        </w:rPr>
        <w:t xml:space="preserve"> have it.</w:t>
      </w:r>
    </w:p>
    <w:p w14:paraId="5F7A65C0" w14:textId="77777777" w:rsidR="0079448F" w:rsidRPr="0079448F" w:rsidRDefault="0079448F" w:rsidP="0079448F">
      <w:pPr>
        <w:rPr>
          <w:rFonts w:eastAsia="Times New Roman"/>
        </w:rPr>
      </w:pPr>
    </w:p>
    <w:p w14:paraId="70AD25AC" w14:textId="77777777" w:rsidR="0079448F" w:rsidRDefault="0079448F" w:rsidP="0079448F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New Business</w:t>
      </w:r>
    </w:p>
    <w:p w14:paraId="4C21965D" w14:textId="77777777" w:rsidR="00BE38BB" w:rsidRDefault="0079448F"/>
    <w:sectPr w:rsidR="00BE3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01D85"/>
    <w:multiLevelType w:val="hybridMultilevel"/>
    <w:tmpl w:val="1CAEAE6A"/>
    <w:lvl w:ilvl="0" w:tplc="8632C006">
      <w:start w:val="1"/>
      <w:numFmt w:val="decimal"/>
      <w:lvlText w:val="%1."/>
      <w:lvlJc w:val="left"/>
      <w:pPr>
        <w:ind w:left="720" w:hanging="360"/>
      </w:pPr>
      <w:rPr>
        <w:rFonts w:hAnsi="Symbo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8F"/>
    <w:rsid w:val="0079448F"/>
    <w:rsid w:val="009A48B9"/>
    <w:rsid w:val="00B3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447FF"/>
  <w15:chartTrackingRefBased/>
  <w15:docId w15:val="{3224EB61-62C0-4CA4-908B-16EDFC30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48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48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Murphy, Nicole</cp:lastModifiedBy>
  <cp:revision>1</cp:revision>
  <dcterms:created xsi:type="dcterms:W3CDTF">2021-06-22T18:59:00Z</dcterms:created>
  <dcterms:modified xsi:type="dcterms:W3CDTF">2021-06-22T19:00:00Z</dcterms:modified>
</cp:coreProperties>
</file>