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69A6" w14:textId="182775E2" w:rsidR="002301F6" w:rsidRPr="002301F6" w:rsidRDefault="002301F6" w:rsidP="002301F6">
      <w:pPr>
        <w:pStyle w:val="NoSpacing"/>
        <w:jc w:val="right"/>
        <w:rPr>
          <w:b/>
          <w:bCs/>
          <w:sz w:val="32"/>
          <w:szCs w:val="32"/>
        </w:rPr>
      </w:pPr>
      <w:bookmarkStart w:id="0" w:name="_GoBack"/>
      <w:bookmarkEnd w:id="0"/>
      <w:r w:rsidRPr="002301F6">
        <w:rPr>
          <w:b/>
          <w:bCs/>
          <w:sz w:val="32"/>
          <w:szCs w:val="32"/>
        </w:rPr>
        <w:t>Alma Fulfillment</w:t>
      </w:r>
    </w:p>
    <w:p w14:paraId="32B2BF01" w14:textId="0CE1AB05" w:rsidR="00FD689E" w:rsidRPr="002301F6" w:rsidRDefault="00FD689E" w:rsidP="002301F6">
      <w:pPr>
        <w:jc w:val="right"/>
        <w:rPr>
          <w:b/>
          <w:bCs/>
          <w:sz w:val="32"/>
          <w:szCs w:val="32"/>
        </w:rPr>
      </w:pPr>
      <w:r w:rsidRPr="002301F6">
        <w:rPr>
          <w:b/>
          <w:bCs/>
          <w:sz w:val="32"/>
          <w:szCs w:val="32"/>
        </w:rPr>
        <w:t>Creating User Records</w:t>
      </w:r>
    </w:p>
    <w:p w14:paraId="486AA9AB" w14:textId="77777777" w:rsidR="002301F6" w:rsidRDefault="002301F6"/>
    <w:p w14:paraId="218AA630" w14:textId="25FC13E8" w:rsidR="00FD689E" w:rsidRDefault="00FD689E">
      <w:r>
        <w:t xml:space="preserve">There are two types of user records in Alma – External and Internal. External records are managed (expiration dates, address updates, etc.) by an outside source such as </w:t>
      </w:r>
      <w:proofErr w:type="spellStart"/>
      <w:r>
        <w:t>ConnectND</w:t>
      </w:r>
      <w:proofErr w:type="spellEnd"/>
      <w:r>
        <w:t xml:space="preserve"> and are typically student, staff and faculty patrons. Internal records are managed solely within the library, and are typically community members, emeritus and special patrons.</w:t>
      </w:r>
    </w:p>
    <w:p w14:paraId="6248D6A5" w14:textId="77777777" w:rsidR="002301F6" w:rsidRDefault="002301F6" w:rsidP="00FD689E"/>
    <w:p w14:paraId="254D69E0" w14:textId="3EFBF092" w:rsidR="00FD689E" w:rsidRDefault="00FD689E" w:rsidP="00FD689E">
      <w:r>
        <w:t xml:space="preserve">Before creating either type of record, assure that a record does not already exist for the patron. To search for user records, </w:t>
      </w:r>
      <w:r w:rsidR="00FC0DC6">
        <w:t xml:space="preserve">go to Fulfillment | Manage Patron Services.  </w:t>
      </w:r>
      <w:r>
        <w:t>Search for the patron record by name or primary identifier (typically EMPL ID). If no records are found, c</w:t>
      </w:r>
      <w:r w:rsidR="00FC0DC6">
        <w:t>lick Register New User.</w:t>
      </w:r>
    </w:p>
    <w:p w14:paraId="36B77280" w14:textId="77777777" w:rsidR="002301F6" w:rsidRDefault="002301F6" w:rsidP="00FD689E"/>
    <w:p w14:paraId="5825D3CB" w14:textId="7B7B6DE3" w:rsidR="00FC0DC6" w:rsidRDefault="002301F6" w:rsidP="00FD68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1291" wp14:editId="42010F65">
                <wp:simplePos x="0" y="0"/>
                <wp:positionH relativeFrom="column">
                  <wp:posOffset>5114925</wp:posOffset>
                </wp:positionH>
                <wp:positionV relativeFrom="paragraph">
                  <wp:posOffset>558165</wp:posOffset>
                </wp:positionV>
                <wp:extent cx="895350" cy="304800"/>
                <wp:effectExtent l="19050" t="1905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002D8" id="Rectangle: Rounded Corners 2" o:spid="_x0000_s1026" style="position:absolute;margin-left:402.75pt;margin-top:43.95pt;width:70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PqAIAAKQFAAAOAAAAZHJzL2Uyb0RvYy54bWysVEtv2zAMvg/YfxB0X+2kyZYadYogRYYB&#10;RVu0HXpWZDk2IIsapcTJfv0o+dGgG3YYloMimuRH8ePj+ubYaHZQ6GowOZ9cpJwpI6GozS7n3182&#10;nxacOS9MITQYlfOTcvxm+fHDdWszNYUKdKGQEYhxWWtzXnlvsyRxslKNcBdglSFlCdgITyLukgJF&#10;S+iNTqZp+jlpAQuLIJVz9PW2U/JlxC9LJf1DWTrlmc45vc3HE+O5DWeyvBbZDoWtatk/Q/zDKxpR&#10;Gwo6Qt0KL9ge69+gmloiOCj9hYQmgbKspYo5UDaT9F02z5WwKuZC5Dg70uT+H6y8Pzwiq4ucTzkz&#10;oqESPRFpwuy0ytgT7E2hCrYGNFRjNg18tdZl5PZsH7GXHF1D8scSm/BPabFj5Pg0cqyOnkn6uLia&#10;X86pEpJUl+lskcYaJG/OFp3/qqBh4ZJzDE8IT4r0isOd8xSV7Ae7ENDAptY61lIb1hLyYkLAQeVA&#10;10XQRgF327VGdhDUDptNSr+QEaGdmZGkDX0MeXaZxZs/aRUwtHlSJTFGuUy7CKFX1QgrpFTGTzpV&#10;JQrVRZufBxs8YugIGJBLeuWI3QMMlh3IgN29ubcPriq2+ujcp/4359EjRgbjR+emNoB/ykxTVn3k&#10;zn4gqaMmsLSF4kT9hNANmrNyU1MZ74TzjwJpsqjytC38Ax2lBqoU9DfOKsCff/oe7KnhSctZS5Oa&#10;c/djL1Bxpr8ZGoWryWwWRjsKs/mXKQl4rtmea8y+WQNVf0J7ycp4DfZeD9cSoXmlpbIKUUkljKTY&#10;OZceB2Htuw1Ca0mq1Sqa0Thb4e/Ms5UBPLAaOvTl+CrQ9r3saQjuYZhqkb3r5s42eBpY7T2UdWz1&#10;N157vmkVxMbp11bYNedytHpbrstfAAAA//8DAFBLAwQUAAYACAAAACEAaQYkD94AAAAKAQAADwAA&#10;AGRycy9kb3ducmV2LnhtbEyPTU+DQBCG7yb+h82YeLNLi1SgLI2pMV5tq4fetuwUiOwsskuL/97x&#10;VG/z8eSdZ4r1ZDtxxsG3jhTMZxEIpMqZlmoFH/vXhxSED5qM7hyhgh/0sC5vbwqdG3ehLZ53oRYc&#10;Qj7XCpoQ+lxKXzVotZ+5Hol3JzdYHbgdamkGfeFw28lFFC2l1S3xhUb3uGmw+tqNVoGhxSl9j9/8&#10;92GiMd7s5y/b5lOp+7vpeQUi4BSuMPzpszqU7HR0IxkvOgVplCSMcvGUgWAge1zy4MhknGQgy0L+&#10;f6H8BQAA//8DAFBLAQItABQABgAIAAAAIQC2gziS/gAAAOEBAAATAAAAAAAAAAAAAAAAAAAAAABb&#10;Q29udGVudF9UeXBlc10ueG1sUEsBAi0AFAAGAAgAAAAhADj9If/WAAAAlAEAAAsAAAAAAAAAAAAA&#10;AAAALwEAAF9yZWxzLy5yZWxzUEsBAi0AFAAGAAgAAAAhANmH40+oAgAApAUAAA4AAAAAAAAAAAAA&#10;AAAALgIAAGRycy9lMm9Eb2MueG1sUEsBAi0AFAAGAAgAAAAhAGkGJA/eAAAACgEAAA8AAAAAAAAA&#10;AAAAAAAAAg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 w:rsidR="00FC0DC6">
        <w:rPr>
          <w:noProof/>
        </w:rPr>
        <w:drawing>
          <wp:inline distT="0" distB="0" distL="0" distR="0" wp14:anchorId="2CBC7CD6" wp14:editId="0E6F041D">
            <wp:extent cx="5943600" cy="1350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F6D6" w14:textId="082DDC7C" w:rsidR="00FD689E" w:rsidRDefault="00FC0DC6" w:rsidP="00FD689E">
      <w:r>
        <w:t xml:space="preserve">A </w:t>
      </w:r>
      <w:proofErr w:type="spellStart"/>
      <w:r>
        <w:t>workform</w:t>
      </w:r>
      <w:proofErr w:type="spellEnd"/>
      <w:r>
        <w:t xml:space="preserve"> is displayed.</w:t>
      </w:r>
    </w:p>
    <w:p w14:paraId="25528F12" w14:textId="62DC3331" w:rsidR="00FC0DC6" w:rsidRDefault="00FC0DC6" w:rsidP="00FC0DC6">
      <w:pPr>
        <w:pStyle w:val="ListParagraph"/>
        <w:numPr>
          <w:ilvl w:val="0"/>
          <w:numId w:val="2"/>
        </w:numPr>
      </w:pPr>
      <w:r w:rsidRPr="002301F6">
        <w:rPr>
          <w:b/>
          <w:bCs/>
        </w:rPr>
        <w:t>User Information.</w:t>
      </w:r>
      <w:r>
        <w:t xml:space="preserve"> Enter user information as outlined below.</w:t>
      </w:r>
    </w:p>
    <w:p w14:paraId="3FC90C7F" w14:textId="130D4ECB" w:rsidR="00FC0DC6" w:rsidRDefault="00FC0DC6" w:rsidP="00FC0DC6">
      <w:r>
        <w:rPr>
          <w:noProof/>
        </w:rPr>
        <w:drawing>
          <wp:inline distT="0" distB="0" distL="0" distR="0" wp14:anchorId="0EB2107E" wp14:editId="5F58EF18">
            <wp:extent cx="5943600" cy="30441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13DB" w14:textId="718F455D" w:rsidR="00FC0DC6" w:rsidRDefault="00FC0DC6" w:rsidP="00FC0DC6">
      <w:pPr>
        <w:pStyle w:val="ListParagraph"/>
        <w:numPr>
          <w:ilvl w:val="0"/>
          <w:numId w:val="3"/>
        </w:numPr>
      </w:pPr>
      <w:r>
        <w:lastRenderedPageBreak/>
        <w:t>First name (required): enter the patron’s first name</w:t>
      </w:r>
    </w:p>
    <w:p w14:paraId="52E33F06" w14:textId="26E29122" w:rsidR="00FC0DC6" w:rsidRDefault="00FC0DC6" w:rsidP="00FC0DC6">
      <w:pPr>
        <w:pStyle w:val="ListParagraph"/>
        <w:numPr>
          <w:ilvl w:val="0"/>
          <w:numId w:val="3"/>
        </w:numPr>
      </w:pPr>
      <w:r>
        <w:t>Middle name: enter the patron’s middle name or initial if desired.</w:t>
      </w:r>
    </w:p>
    <w:p w14:paraId="5CE689FC" w14:textId="791733D4" w:rsidR="00FC0DC6" w:rsidRDefault="00FC0DC6" w:rsidP="00FC0DC6">
      <w:pPr>
        <w:pStyle w:val="ListParagraph"/>
        <w:numPr>
          <w:ilvl w:val="0"/>
          <w:numId w:val="3"/>
        </w:numPr>
      </w:pPr>
      <w:r>
        <w:t>Last name (required): enter the patron’s last name</w:t>
      </w:r>
    </w:p>
    <w:p w14:paraId="0A2C48B3" w14:textId="1A3439F0" w:rsidR="00FC0DC6" w:rsidRDefault="00FC0DC6" w:rsidP="00FC0DC6">
      <w:pPr>
        <w:pStyle w:val="ListParagraph"/>
        <w:numPr>
          <w:ilvl w:val="0"/>
          <w:numId w:val="3"/>
        </w:numPr>
      </w:pPr>
      <w:r>
        <w:t>Preferred first/middle/last name: enter a preferred name for the patron if desired.</w:t>
      </w:r>
    </w:p>
    <w:p w14:paraId="2F1ABEEA" w14:textId="26ECDF6C" w:rsidR="00FC0DC6" w:rsidRDefault="00FC0DC6" w:rsidP="00FC0DC6">
      <w:pPr>
        <w:pStyle w:val="ListParagraph"/>
        <w:numPr>
          <w:ilvl w:val="0"/>
          <w:numId w:val="3"/>
        </w:numPr>
      </w:pPr>
      <w:r>
        <w:t xml:space="preserve">Primary Identifier (required): If this is an External patron, enter the </w:t>
      </w:r>
      <w:r w:rsidR="005774C4">
        <w:t xml:space="preserve">patron’s EMPL ID. Important! This must be the patron’s EMPL </w:t>
      </w:r>
      <w:proofErr w:type="gramStart"/>
      <w:r w:rsidR="005774C4">
        <w:t>in order for</w:t>
      </w:r>
      <w:proofErr w:type="gramEnd"/>
      <w:r w:rsidR="005774C4">
        <w:t xml:space="preserve"> the record to be synced with the student load coming from </w:t>
      </w:r>
      <w:proofErr w:type="spellStart"/>
      <w:r w:rsidR="005774C4">
        <w:t>ConnectND</w:t>
      </w:r>
      <w:proofErr w:type="spellEnd"/>
      <w:r w:rsidR="005774C4">
        <w:t>. If this is an Internal patron, enter the patron’s barcode.</w:t>
      </w:r>
    </w:p>
    <w:p w14:paraId="4F72A400" w14:textId="1EF413D9" w:rsidR="005774C4" w:rsidRDefault="005774C4" w:rsidP="00FC0DC6">
      <w:pPr>
        <w:pStyle w:val="ListParagraph"/>
        <w:numPr>
          <w:ilvl w:val="0"/>
          <w:numId w:val="3"/>
        </w:numPr>
      </w:pPr>
      <w:r>
        <w:t>Title: select the patron’s title from the dropdown list if desired.</w:t>
      </w:r>
    </w:p>
    <w:p w14:paraId="14AA26A7" w14:textId="2364F909" w:rsidR="005774C4" w:rsidRDefault="005774C4" w:rsidP="00FC0DC6">
      <w:pPr>
        <w:pStyle w:val="ListParagraph"/>
        <w:numPr>
          <w:ilvl w:val="0"/>
          <w:numId w:val="3"/>
        </w:numPr>
        <w:rPr>
          <w:highlight w:val="yellow"/>
        </w:rPr>
      </w:pPr>
      <w:r w:rsidRPr="005774C4">
        <w:rPr>
          <w:highlight w:val="yellow"/>
        </w:rPr>
        <w:t xml:space="preserve">PIN </w:t>
      </w:r>
      <w:r>
        <w:rPr>
          <w:highlight w:val="yellow"/>
        </w:rPr>
        <w:t>number</w:t>
      </w:r>
    </w:p>
    <w:p w14:paraId="73B2A6AF" w14:textId="6FBD8B95" w:rsidR="005774C4" w:rsidRDefault="005774C4" w:rsidP="005774C4">
      <w:pPr>
        <w:pStyle w:val="ListParagraph"/>
        <w:numPr>
          <w:ilvl w:val="0"/>
          <w:numId w:val="3"/>
        </w:numPr>
      </w:pPr>
      <w:r w:rsidRPr="005774C4">
        <w:t xml:space="preserve">Job </w:t>
      </w:r>
      <w:proofErr w:type="spellStart"/>
      <w:r w:rsidRPr="005774C4">
        <w:t>cateogory</w:t>
      </w:r>
      <w:proofErr w:type="spellEnd"/>
      <w:r w:rsidRPr="005774C4">
        <w:t xml:space="preserve">: </w:t>
      </w:r>
      <w:r>
        <w:t>Select the job category from the dropdown if registering a library staff member.</w:t>
      </w:r>
    </w:p>
    <w:p w14:paraId="6B91A4CE" w14:textId="3868DD6B" w:rsidR="005774C4" w:rsidRPr="005774C4" w:rsidRDefault="005774C4" w:rsidP="005774C4">
      <w:pPr>
        <w:pStyle w:val="ListParagraph"/>
        <w:numPr>
          <w:ilvl w:val="0"/>
          <w:numId w:val="3"/>
        </w:numPr>
        <w:rPr>
          <w:highlight w:val="yellow"/>
        </w:rPr>
      </w:pPr>
      <w:r w:rsidRPr="005774C4">
        <w:rPr>
          <w:highlight w:val="yellow"/>
        </w:rPr>
        <w:t>Job description</w:t>
      </w:r>
    </w:p>
    <w:p w14:paraId="21387F81" w14:textId="790FFDD7" w:rsidR="005774C4" w:rsidRDefault="005774C4" w:rsidP="005774C4">
      <w:pPr>
        <w:pStyle w:val="ListParagraph"/>
        <w:numPr>
          <w:ilvl w:val="0"/>
          <w:numId w:val="3"/>
        </w:numPr>
      </w:pPr>
      <w:r>
        <w:t>Gender: select gender from the dropdown menu if desired</w:t>
      </w:r>
    </w:p>
    <w:p w14:paraId="4CC83726" w14:textId="300C765D" w:rsidR="005774C4" w:rsidRDefault="005774C4" w:rsidP="005774C4">
      <w:pPr>
        <w:pStyle w:val="ListParagraph"/>
        <w:numPr>
          <w:ilvl w:val="0"/>
          <w:numId w:val="3"/>
        </w:numPr>
      </w:pPr>
      <w:r>
        <w:t>User group (required): select the user group from the dropdown menu.</w:t>
      </w:r>
    </w:p>
    <w:p w14:paraId="7080D9C8" w14:textId="6DF9A108" w:rsidR="005774C4" w:rsidRDefault="005774C4" w:rsidP="005774C4">
      <w:pPr>
        <w:pStyle w:val="ListParagraph"/>
        <w:numPr>
          <w:ilvl w:val="0"/>
          <w:numId w:val="3"/>
        </w:numPr>
      </w:pPr>
      <w:r>
        <w:t xml:space="preserve">Campus: select </w:t>
      </w:r>
      <w:r w:rsidR="002B09C4">
        <w:t>t</w:t>
      </w:r>
      <w:r>
        <w:t xml:space="preserve">he campus from the dropdown menu </w:t>
      </w:r>
    </w:p>
    <w:p w14:paraId="487E904A" w14:textId="6E577373" w:rsidR="005774C4" w:rsidRDefault="005774C4" w:rsidP="005774C4">
      <w:pPr>
        <w:pStyle w:val="ListParagraph"/>
        <w:numPr>
          <w:ilvl w:val="0"/>
          <w:numId w:val="3"/>
        </w:numPr>
      </w:pPr>
      <w:r>
        <w:t>Preferred lan</w:t>
      </w:r>
      <w:r w:rsidR="002B09C4">
        <w:t>gu</w:t>
      </w:r>
      <w:r>
        <w:t xml:space="preserve">age: select the </w:t>
      </w:r>
      <w:r w:rsidR="002B09C4">
        <w:t>preferred language for notices from the dropdown</w:t>
      </w:r>
    </w:p>
    <w:p w14:paraId="0F95592D" w14:textId="05A21535" w:rsidR="002B09C4" w:rsidRDefault="002B09C4" w:rsidP="005774C4">
      <w:pPr>
        <w:pStyle w:val="ListParagraph"/>
        <w:numPr>
          <w:ilvl w:val="0"/>
          <w:numId w:val="3"/>
        </w:numPr>
      </w:pPr>
      <w:r>
        <w:t xml:space="preserve">Birth date: </w:t>
      </w:r>
      <w:r w:rsidR="0002555F">
        <w:t xml:space="preserve">enter the </w:t>
      </w:r>
      <w:proofErr w:type="gramStart"/>
      <w:r w:rsidR="0002555F">
        <w:t>patrons</w:t>
      </w:r>
      <w:proofErr w:type="gramEnd"/>
      <w:r w:rsidR="0002555F">
        <w:t xml:space="preserve"> birthdate in mm/dd/</w:t>
      </w:r>
      <w:proofErr w:type="spellStart"/>
      <w:r w:rsidR="0002555F">
        <w:t>yyyy</w:t>
      </w:r>
      <w:proofErr w:type="spellEnd"/>
      <w:r w:rsidR="0002555F">
        <w:t xml:space="preserve"> format</w:t>
      </w:r>
      <w:r>
        <w:t xml:space="preserve"> if desired</w:t>
      </w:r>
    </w:p>
    <w:p w14:paraId="1D82C470" w14:textId="2E7D0686" w:rsidR="002B09C4" w:rsidRDefault="002B09C4" w:rsidP="005774C4">
      <w:pPr>
        <w:pStyle w:val="ListParagraph"/>
        <w:numPr>
          <w:ilvl w:val="0"/>
          <w:numId w:val="3"/>
        </w:numPr>
      </w:pPr>
      <w:r>
        <w:t xml:space="preserve">Expiration date: user the pop-out calendar to select the record </w:t>
      </w:r>
      <w:proofErr w:type="spellStart"/>
      <w:r>
        <w:t>expirate</w:t>
      </w:r>
      <w:proofErr w:type="spellEnd"/>
      <w:r>
        <w:t xml:space="preserve"> date</w:t>
      </w:r>
    </w:p>
    <w:p w14:paraId="0147BA6A" w14:textId="27A41A0D" w:rsidR="002B09C4" w:rsidRDefault="002B09C4" w:rsidP="005774C4">
      <w:pPr>
        <w:pStyle w:val="ListParagraph"/>
        <w:numPr>
          <w:ilvl w:val="0"/>
          <w:numId w:val="3"/>
        </w:numPr>
      </w:pPr>
      <w:r>
        <w:t>Purge date: use the pop-out calendar to select at which date the patron’s record should be purged</w:t>
      </w:r>
    </w:p>
    <w:p w14:paraId="0907D97D" w14:textId="5549E701" w:rsidR="002B09C4" w:rsidRDefault="002B09C4" w:rsidP="005774C4">
      <w:pPr>
        <w:pStyle w:val="ListParagraph"/>
        <w:numPr>
          <w:ilvl w:val="0"/>
          <w:numId w:val="3"/>
        </w:numPr>
      </w:pPr>
      <w:r>
        <w:t>Resource sharing library: select the appropriate library from the dropdown menu</w:t>
      </w:r>
    </w:p>
    <w:p w14:paraId="4D32E127" w14:textId="01255E2E" w:rsidR="002B09C4" w:rsidRDefault="002B09C4" w:rsidP="005774C4">
      <w:pPr>
        <w:pStyle w:val="ListParagraph"/>
        <w:numPr>
          <w:ilvl w:val="0"/>
          <w:numId w:val="3"/>
        </w:numPr>
      </w:pPr>
      <w:r>
        <w:t>Purchase request library: select the appropriate library from the dropdown menu</w:t>
      </w:r>
    </w:p>
    <w:p w14:paraId="2051A719" w14:textId="223A4B61" w:rsidR="002B09C4" w:rsidRDefault="002B09C4" w:rsidP="005774C4">
      <w:pPr>
        <w:pStyle w:val="ListParagraph"/>
        <w:numPr>
          <w:ilvl w:val="0"/>
          <w:numId w:val="3"/>
        </w:numPr>
      </w:pPr>
      <w:r>
        <w:t>Selected Patron Letters: click this box to select/modify which types of letters the patron should receive (overdue notices, courtesy letters, etc.)</w:t>
      </w:r>
    </w:p>
    <w:p w14:paraId="5368FC6B" w14:textId="50813CE2" w:rsidR="002B09C4" w:rsidRDefault="002B09C4" w:rsidP="002B09C4"/>
    <w:p w14:paraId="53491F65" w14:textId="407F745C" w:rsidR="002B09C4" w:rsidRPr="002301F6" w:rsidRDefault="002B09C4" w:rsidP="002B09C4">
      <w:pPr>
        <w:pStyle w:val="ListParagraph"/>
        <w:numPr>
          <w:ilvl w:val="0"/>
          <w:numId w:val="2"/>
        </w:numPr>
        <w:rPr>
          <w:b/>
          <w:bCs/>
        </w:rPr>
      </w:pPr>
      <w:r w:rsidRPr="002301F6">
        <w:rPr>
          <w:b/>
          <w:bCs/>
        </w:rPr>
        <w:t>User Management Information</w:t>
      </w:r>
    </w:p>
    <w:p w14:paraId="43A6B56A" w14:textId="4A83A659" w:rsidR="002B09C4" w:rsidRDefault="002B09C4" w:rsidP="002B09C4">
      <w:pPr>
        <w:pStyle w:val="ListParagraph"/>
        <w:numPr>
          <w:ilvl w:val="0"/>
          <w:numId w:val="4"/>
        </w:numPr>
      </w:pPr>
      <w:r>
        <w:t>If the patron is External, be sure to click the YES button next to Patron has institutional record.</w:t>
      </w:r>
    </w:p>
    <w:p w14:paraId="29ECADFE" w14:textId="53566684" w:rsidR="0002555F" w:rsidRDefault="0002555F" w:rsidP="0002555F">
      <w:r>
        <w:rPr>
          <w:noProof/>
        </w:rPr>
        <w:drawing>
          <wp:inline distT="0" distB="0" distL="0" distR="0" wp14:anchorId="76B52902" wp14:editId="23641A0A">
            <wp:extent cx="5943600" cy="9912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306A" w14:textId="10D48F6B" w:rsidR="0002555F" w:rsidRDefault="0002555F" w:rsidP="0002555F">
      <w:pPr>
        <w:pStyle w:val="ListParagraph"/>
        <w:numPr>
          <w:ilvl w:val="0"/>
          <w:numId w:val="5"/>
        </w:numPr>
      </w:pPr>
      <w:r>
        <w:t>Force password change on next login: Check if appropriate</w:t>
      </w:r>
    </w:p>
    <w:p w14:paraId="5B127C21" w14:textId="48E73609" w:rsidR="0002555F" w:rsidRDefault="0002555F" w:rsidP="0002555F">
      <w:pPr>
        <w:pStyle w:val="ListParagraph"/>
        <w:numPr>
          <w:ilvl w:val="0"/>
          <w:numId w:val="5"/>
        </w:numPr>
      </w:pPr>
      <w:r>
        <w:t>Owning system: Select either SIS Student or SIS faculty/staff depending on the type of patron record being added.</w:t>
      </w:r>
    </w:p>
    <w:p w14:paraId="68F2E987" w14:textId="7521C15D" w:rsidR="0002555F" w:rsidRDefault="0002555F" w:rsidP="0002555F">
      <w:pPr>
        <w:pStyle w:val="ListParagraph"/>
        <w:numPr>
          <w:ilvl w:val="0"/>
          <w:numId w:val="4"/>
        </w:numPr>
      </w:pPr>
      <w:r>
        <w:t>If the patron is Internal, be sure to click the NO button next to Patron has institutional record.</w:t>
      </w:r>
    </w:p>
    <w:p w14:paraId="24C70545" w14:textId="3AA0F8B3" w:rsidR="0002555F" w:rsidRPr="002B09C4" w:rsidRDefault="0002555F" w:rsidP="0002555F">
      <w:pPr>
        <w:pStyle w:val="ListParagraph"/>
        <w:ind w:left="1800"/>
      </w:pPr>
    </w:p>
    <w:p w14:paraId="432E18FF" w14:textId="4BE97DD3" w:rsidR="002B09C4" w:rsidRDefault="002B09C4" w:rsidP="002B09C4"/>
    <w:p w14:paraId="7B9526D7" w14:textId="371D3761" w:rsidR="002B09C4" w:rsidRDefault="002B09C4" w:rsidP="002B09C4">
      <w:r>
        <w:rPr>
          <w:noProof/>
        </w:rPr>
        <w:lastRenderedPageBreak/>
        <w:drawing>
          <wp:inline distT="0" distB="0" distL="0" distR="0" wp14:anchorId="7BAE61CF" wp14:editId="486672A3">
            <wp:extent cx="5943600" cy="13125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552BC" w14:textId="5969ACFF" w:rsidR="0002555F" w:rsidRDefault="0002555F" w:rsidP="0002555F">
      <w:pPr>
        <w:pStyle w:val="ListParagraph"/>
        <w:numPr>
          <w:ilvl w:val="0"/>
          <w:numId w:val="6"/>
        </w:numPr>
      </w:pPr>
      <w:r>
        <w:t xml:space="preserve">Password: enter a patron password. This is only necessary if patron </w:t>
      </w:r>
      <w:proofErr w:type="gramStart"/>
      <w:r>
        <w:t>is allowed to</w:t>
      </w:r>
      <w:proofErr w:type="gramEnd"/>
      <w:r>
        <w:t xml:space="preserve"> login to Primo.</w:t>
      </w:r>
    </w:p>
    <w:p w14:paraId="57E695B1" w14:textId="1818EE2E" w:rsidR="0002555F" w:rsidRDefault="0002555F" w:rsidP="0002555F">
      <w:pPr>
        <w:pStyle w:val="ListParagraph"/>
        <w:numPr>
          <w:ilvl w:val="0"/>
          <w:numId w:val="6"/>
        </w:numPr>
      </w:pPr>
      <w:r>
        <w:t>Verify password: enter the same password entered in previous field</w:t>
      </w:r>
      <w:r w:rsidR="007E28F2">
        <w:t>. This is only necessary if patron is allowed to login to Primo.</w:t>
      </w:r>
    </w:p>
    <w:p w14:paraId="05EC1C36" w14:textId="4682822A" w:rsidR="0002555F" w:rsidRDefault="0002555F" w:rsidP="0002555F">
      <w:pPr>
        <w:pStyle w:val="ListParagraph"/>
        <w:numPr>
          <w:ilvl w:val="0"/>
          <w:numId w:val="6"/>
        </w:numPr>
      </w:pPr>
      <w:r>
        <w:t>Force password change on next login: Check if appropriate</w:t>
      </w:r>
    </w:p>
    <w:p w14:paraId="455A0DC8" w14:textId="41AE46BF" w:rsidR="0002555F" w:rsidRDefault="0002555F" w:rsidP="0002555F"/>
    <w:p w14:paraId="140D7CDC" w14:textId="29415DF7" w:rsidR="002B09C4" w:rsidRDefault="002B09C4" w:rsidP="002B09C4">
      <w:pPr>
        <w:pStyle w:val="ListParagraph"/>
        <w:numPr>
          <w:ilvl w:val="0"/>
          <w:numId w:val="2"/>
        </w:numPr>
      </w:pPr>
      <w:r w:rsidRPr="002301F6">
        <w:rPr>
          <w:b/>
          <w:bCs/>
        </w:rPr>
        <w:t>Email Addresses/Address/Phone Numbers</w:t>
      </w:r>
      <w:r>
        <w:t>. Select the email, address or phone type and enter the corresponding data in the fields provided.</w:t>
      </w:r>
    </w:p>
    <w:p w14:paraId="3F717344" w14:textId="5280E775" w:rsidR="002B09C4" w:rsidRDefault="002B09C4" w:rsidP="002B09C4">
      <w:r>
        <w:rPr>
          <w:noProof/>
        </w:rPr>
        <w:drawing>
          <wp:inline distT="0" distB="0" distL="0" distR="0" wp14:anchorId="5384D764" wp14:editId="31F7DC22">
            <wp:extent cx="5943600" cy="30841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90B23" w14:textId="2250B906" w:rsidR="0002555F" w:rsidRDefault="0002555F" w:rsidP="002B09C4"/>
    <w:p w14:paraId="2306F1AC" w14:textId="6885EF97" w:rsidR="0002555F" w:rsidRDefault="0002555F" w:rsidP="0002555F">
      <w:pPr>
        <w:pStyle w:val="ListParagraph"/>
        <w:numPr>
          <w:ilvl w:val="0"/>
          <w:numId w:val="2"/>
        </w:numPr>
      </w:pPr>
      <w:r>
        <w:t>Click Update User in upper right to save the record.</w:t>
      </w:r>
    </w:p>
    <w:p w14:paraId="067E9689" w14:textId="363C57C2" w:rsidR="002B09C4" w:rsidRDefault="002301F6" w:rsidP="002B09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ADDB4" wp14:editId="61B4DE4A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666750" cy="323850"/>
                <wp:effectExtent l="19050" t="1905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A9863" id="Rectangle: Rounded Corners 3" o:spid="_x0000_s1026" style="position:absolute;margin-left:1.3pt;margin-top:41.45pt;width:52.5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wJqAIAAKQFAAAOAAAAZHJzL2Uyb0RvYy54bWysVMFu2zAMvQ/YPwi6r3aSNu2MOkWQIsOA&#10;oi3aDj0rshQbkEVNUuJkXz9Kst2gK3YYloNCmeQj+UTy+ubQKrIX1jWgSzo5yykRmkPV6G1Jf7ys&#10;v1xR4jzTFVOgRUmPwtGbxedP150pxBRqUJWwBEG0KzpT0tp7U2SZ47VomTsDIzQqJdiWebzabVZZ&#10;1iF6q7Jpns+zDmxlLHDhHH69TUq6iPhSCu4fpHTCE1VSzM3H08ZzE85scc2KrWWmbnifBvuHLFrW&#10;aAw6Qt0yz8jONn9AtQ234ED6Mw5tBlI2XMQasJpJ/q6a55oZEWtBcpwZaXL/D5bf7x8taaqSzijR&#10;rMUnekLSmN4qUZAn2OlKVGQFVuMbk1ngqzOuQLdn82j7m0MxFH+Qtg3/WBY5RI6PI8fi4AnHj/P5&#10;/PICX4KjajadXaGMKNmbs7HOfxPQkiCU1IYUQkqRXra/cz7ZD3YhoIZ1oxR+Z4XSpEPkq0meRw8H&#10;qqmCNiid3W5WypI9w3ZYr3P89dFPzDAXpTGlUGeqLEr+qEQK8CQkMoa1TFOE0KtihGWcC+0nSVWz&#10;SqRoF6fBBo9YuNIIGJAlZjli9wCDZQIZsBMDvX1wFbHVR+e+9L85jx4xMmg/OreNBvtRZQqr6iMn&#10;+4GkRE1gaQPVEfvJQho0Z/i6wWe8Y84/MouThS+P28I/4CEV4EtBL1FSg/310fdgjw2PWko6nNSS&#10;up87ZgUl6rvGUfg6OT8Pox0v5xeXU7zYU83mVKN37Qrw9Se4lwyPYrD3ahClhfYVl8oyREUV0xxj&#10;l5R7O1xWPm0QXEtcLJfRDMfZMH+nnw0P4IHV0KEvh1dmTd/LHofgHoapZsW7bk62wVPDcudBNrHV&#10;33jt+cZVEBunX1th15zeo9Xbcl38BgAA//8DAFBLAwQUAAYACAAAACEAvErnPtwAAAAHAQAADwAA&#10;AGRycy9kb3ducmV2LnhtbEyPQU/DMAyF75P4D5GRuG3pWoG60nSahhBXtsGBW9Z4TUXjdE26lX+P&#10;d4Kbn5/13udyPblOXHAIrScFy0UCAqn2pqVGwcfhdZ6DCFGT0Z0nVPCDAdbV3azUhfFX2uFlHxvB&#10;IRQKrcDG2BdShtqi02HheyT2Tn5wOrIcGmkGfeVw18k0SZ6k0y1xg9U9bi3W3/vRKTCUnvL37C2c&#10;vyYas+1h+bKzn0o93E+bZxARp/h3DDd8RoeKmY5+JBNEp4AfiQrydAXi5iaPvDjykGUrkFUp//NX&#10;vwAAAP//AwBQSwECLQAUAAYACAAAACEAtoM4kv4AAADhAQAAEwAAAAAAAAAAAAAAAAAAAAAAW0Nv&#10;bnRlbnRfVHlwZXNdLnhtbFBLAQItABQABgAIAAAAIQA4/SH/1gAAAJQBAAALAAAAAAAAAAAAAAAA&#10;AC8BAABfcmVscy8ucmVsc1BLAQItABQABgAIAAAAIQDshawJqAIAAKQFAAAOAAAAAAAAAAAAAAAA&#10;AC4CAABkcnMvZTJvRG9jLnhtbFBLAQItABQABgAIAAAAIQC8Suc+3AAAAAcBAAAPAAAAAAAAAAAA&#10;AAAAAAIFAABkcnMvZG93bnJldi54bWxQSwUGAAAAAAQABADzAAAACwYAAAAA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02555F">
        <w:rPr>
          <w:noProof/>
        </w:rPr>
        <w:drawing>
          <wp:inline distT="0" distB="0" distL="0" distR="0" wp14:anchorId="392B1354" wp14:editId="7DE44048">
            <wp:extent cx="5943600" cy="9277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42A5" w14:textId="6B719F1A" w:rsidR="00FD689E" w:rsidRDefault="00FD689E" w:rsidP="00FD689E"/>
    <w:sectPr w:rsidR="00FD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2447"/>
    <w:multiLevelType w:val="hybridMultilevel"/>
    <w:tmpl w:val="68DAD5D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47B7A"/>
    <w:multiLevelType w:val="hybridMultilevel"/>
    <w:tmpl w:val="939A0C2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1A0B4E"/>
    <w:multiLevelType w:val="hybridMultilevel"/>
    <w:tmpl w:val="D7FC61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63028"/>
    <w:multiLevelType w:val="hybridMultilevel"/>
    <w:tmpl w:val="8882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F4775"/>
    <w:multiLevelType w:val="hybridMultilevel"/>
    <w:tmpl w:val="873816B2"/>
    <w:lvl w:ilvl="0" w:tplc="AB1A8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1A72"/>
    <w:multiLevelType w:val="hybridMultilevel"/>
    <w:tmpl w:val="577EF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9E"/>
    <w:rsid w:val="0002555F"/>
    <w:rsid w:val="002301F6"/>
    <w:rsid w:val="002B09C4"/>
    <w:rsid w:val="0054431B"/>
    <w:rsid w:val="005774C4"/>
    <w:rsid w:val="007E28F2"/>
    <w:rsid w:val="00FC0DC6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6FCC"/>
  <w15:chartTrackingRefBased/>
  <w15:docId w15:val="{7CA5F687-6E5B-4ACE-A6A5-91B15CC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9E"/>
    <w:pPr>
      <w:ind w:left="720"/>
      <w:contextualSpacing/>
    </w:pPr>
  </w:style>
  <w:style w:type="paragraph" w:styleId="NoSpacing">
    <w:name w:val="No Spacing"/>
    <w:uiPriority w:val="1"/>
    <w:qFormat/>
    <w:rsid w:val="00230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Linda Allbee</cp:lastModifiedBy>
  <cp:revision>2</cp:revision>
  <dcterms:created xsi:type="dcterms:W3CDTF">2020-06-09T18:14:00Z</dcterms:created>
  <dcterms:modified xsi:type="dcterms:W3CDTF">2020-06-15T14:55:00Z</dcterms:modified>
</cp:coreProperties>
</file>