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D1210" w14:textId="518C671E" w:rsidR="00C5538F" w:rsidRPr="00FD46E1" w:rsidRDefault="00C5538F" w:rsidP="00C5538F">
      <w:pPr>
        <w:pStyle w:val="NoSpacing"/>
        <w:rPr>
          <w:b/>
          <w:bCs/>
          <w:u w:val="single"/>
        </w:rPr>
      </w:pPr>
      <w:r w:rsidRPr="00FD46E1">
        <w:rPr>
          <w:b/>
          <w:bCs/>
          <w:u w:val="single"/>
        </w:rPr>
        <w:t xml:space="preserve">November </w:t>
      </w:r>
      <w:r w:rsidR="00420226">
        <w:rPr>
          <w:b/>
          <w:bCs/>
          <w:u w:val="single"/>
        </w:rPr>
        <w:t>13</w:t>
      </w:r>
      <w:r w:rsidRPr="00FD46E1">
        <w:rPr>
          <w:b/>
          <w:bCs/>
          <w:u w:val="single"/>
        </w:rPr>
        <w:t xml:space="preserve">, 2019 – Academic Cataloging Group </w:t>
      </w:r>
      <w:r w:rsidR="00FD46E1" w:rsidRPr="00FD46E1">
        <w:rPr>
          <w:b/>
          <w:bCs/>
          <w:u w:val="single"/>
        </w:rPr>
        <w:t>Notes</w:t>
      </w:r>
    </w:p>
    <w:p w14:paraId="7EA5A2B8" w14:textId="77777777" w:rsidR="00C5538F" w:rsidRPr="00FD46E1" w:rsidRDefault="00C5538F" w:rsidP="00C5538F">
      <w:pPr>
        <w:pStyle w:val="NoSpacing"/>
        <w:rPr>
          <w:b/>
          <w:bCs/>
          <w:u w:val="single"/>
        </w:rPr>
      </w:pPr>
      <w:bookmarkStart w:id="0" w:name="_GoBack"/>
      <w:bookmarkEnd w:id="0"/>
    </w:p>
    <w:p w14:paraId="62CAD4D0" w14:textId="79A4D189" w:rsidR="00C5538F" w:rsidRPr="00C5538F" w:rsidRDefault="00C5538F" w:rsidP="00C5538F">
      <w:r w:rsidRPr="00C5538F">
        <w:rPr>
          <w:u w:val="single"/>
        </w:rPr>
        <w:t>Attending</w:t>
      </w:r>
      <w:r w:rsidRPr="00E353D5">
        <w:rPr>
          <w:u w:val="single"/>
        </w:rPr>
        <w:t>:</w:t>
      </w:r>
      <w:r w:rsidRPr="00E353D5">
        <w:t xml:space="preserve">   Jenny (NDSU), Amy (NDSCS), Aubrey (Mayville), Ben (Valley City), Drew (UND), </w:t>
      </w:r>
      <w:r w:rsidR="00E353D5" w:rsidRPr="00E353D5">
        <w:t xml:space="preserve"> </w:t>
      </w:r>
      <w:r w:rsidRPr="00E353D5">
        <w:t>Jasmine (</w:t>
      </w:r>
      <w:r w:rsidR="00D2659C" w:rsidRPr="00E353D5">
        <w:t>NDJ</w:t>
      </w:r>
      <w:r w:rsidRPr="00E353D5">
        <w:t>), Jason (ODIN), Julia (</w:t>
      </w:r>
      <w:r w:rsidR="00D2659C" w:rsidRPr="00E353D5">
        <w:t>N</w:t>
      </w:r>
      <w:r w:rsidRPr="00E353D5">
        <w:t>M</w:t>
      </w:r>
      <w:r w:rsidR="00D2659C" w:rsidRPr="00E353D5">
        <w:t>I</w:t>
      </w:r>
      <w:r w:rsidRPr="00E353D5">
        <w:t xml:space="preserve">), Laurie (UNE), </w:t>
      </w:r>
      <w:r w:rsidR="00D2659C" w:rsidRPr="00E353D5">
        <w:t xml:space="preserve">Liz (NBJ), Megan (ODIN), </w:t>
      </w:r>
      <w:r w:rsidRPr="00E353D5">
        <w:t>Phyllis (T</w:t>
      </w:r>
      <w:r w:rsidR="00D2659C" w:rsidRPr="00E353D5">
        <w:t>BI</w:t>
      </w:r>
      <w:r w:rsidRPr="00E353D5">
        <w:t>), Shari (</w:t>
      </w:r>
      <w:r w:rsidR="00D2659C" w:rsidRPr="00E353D5">
        <w:t>UNW</w:t>
      </w:r>
      <w:r w:rsidRPr="00E353D5">
        <w:t>), Shelby (UND), Staci (</w:t>
      </w:r>
      <w:r w:rsidR="00D2659C" w:rsidRPr="00E353D5">
        <w:t>NDI</w:t>
      </w:r>
      <w:r w:rsidRPr="00E353D5">
        <w:t>), Lynn</w:t>
      </w:r>
      <w:r w:rsidR="00D2659C" w:rsidRPr="00E353D5">
        <w:t xml:space="preserve"> (ODIN</w:t>
      </w:r>
      <w:r w:rsidRPr="00E353D5">
        <w:t>)</w:t>
      </w:r>
    </w:p>
    <w:p w14:paraId="29E77CCC" w14:textId="77777777" w:rsidR="00D20DAF" w:rsidRDefault="00C5538F" w:rsidP="00D20DAF">
      <w:pPr>
        <w:pStyle w:val="NoSpacing"/>
        <w:rPr>
          <w:b/>
          <w:bCs/>
          <w:u w:val="single"/>
        </w:rPr>
      </w:pPr>
      <w:r w:rsidRPr="00C5538F">
        <w:rPr>
          <w:b/>
          <w:bCs/>
          <w:u w:val="single"/>
        </w:rPr>
        <w:t>Agenda:</w:t>
      </w:r>
      <w:bookmarkStart w:id="1" w:name="_Hlk23525948"/>
    </w:p>
    <w:p w14:paraId="660383FC" w14:textId="2D050936" w:rsidR="00C5538F" w:rsidRPr="00D20DAF" w:rsidRDefault="00C5538F" w:rsidP="00D20DAF">
      <w:pPr>
        <w:pStyle w:val="NoSpacing"/>
        <w:rPr>
          <w:b/>
          <w:bCs/>
          <w:u w:val="single"/>
        </w:rPr>
      </w:pPr>
      <w:r w:rsidRPr="001E4CC1">
        <w:rPr>
          <w:b/>
          <w:bCs/>
          <w:u w:val="single"/>
        </w:rPr>
        <w:t>Local fields</w:t>
      </w:r>
      <w:r w:rsidR="00D2659C" w:rsidRPr="001E4CC1">
        <w:rPr>
          <w:b/>
          <w:bCs/>
          <w:u w:val="single"/>
        </w:rPr>
        <w:t xml:space="preserve"> mapping</w:t>
      </w:r>
      <w:r w:rsidRPr="00C5538F">
        <w:t xml:space="preserve"> – … </w:t>
      </w:r>
      <w:r w:rsidRPr="002E3A09">
        <w:rPr>
          <w:highlight w:val="yellow"/>
        </w:rPr>
        <w:t>DUE:  NOV 15</w:t>
      </w:r>
      <w:r w:rsidRPr="002E3A09">
        <w:rPr>
          <w:highlight w:val="yellow"/>
          <w:vertAlign w:val="superscript"/>
        </w:rPr>
        <w:t>th</w:t>
      </w:r>
      <w:r>
        <w:t xml:space="preserve"> (revised from Nov 4</w:t>
      </w:r>
      <w:r w:rsidRPr="00C5538F">
        <w:rPr>
          <w:vertAlign w:val="superscript"/>
        </w:rPr>
        <w:t>th</w:t>
      </w:r>
      <w:r>
        <w:t>)</w:t>
      </w:r>
    </w:p>
    <w:p w14:paraId="3B4AE730" w14:textId="485561E1" w:rsidR="00931EB4" w:rsidRPr="00931EB4" w:rsidRDefault="00931EB4" w:rsidP="00460480">
      <w:pPr>
        <w:pStyle w:val="NoSpacing"/>
        <w:numPr>
          <w:ilvl w:val="0"/>
          <w:numId w:val="8"/>
        </w:numPr>
        <w:rPr>
          <w:u w:val="single"/>
        </w:rPr>
      </w:pPr>
      <w:r w:rsidRPr="00931EB4">
        <w:t xml:space="preserve">Google docs link: </w:t>
      </w:r>
      <w:hyperlink r:id="rId5" w:anchor="gid=0" w:tgtFrame="_blank" w:history="1">
        <w:r w:rsidRPr="00931EB4">
          <w:rPr>
            <w:rStyle w:val="Hyperlink"/>
          </w:rPr>
          <w:t>docs.google.com/spreadsheets/d/1MkSlkXf0YQSiC8XM3q_uMjzvPlfdZW1nxtmRsynLIis/edit#gid=0</w:t>
        </w:r>
      </w:hyperlink>
    </w:p>
    <w:p w14:paraId="79F350F0" w14:textId="5C2CD194" w:rsidR="000770BB" w:rsidRDefault="00E353D5" w:rsidP="00057B39">
      <w:pPr>
        <w:pStyle w:val="NoSpacing"/>
        <w:ind w:left="360"/>
        <w:rPr>
          <w:color w:val="1F497D"/>
        </w:rPr>
      </w:pPr>
      <w:r w:rsidRPr="00E353D5">
        <w:rPr>
          <w:color w:val="1F497D"/>
        </w:rPr>
        <w:t>*** several fields were added</w:t>
      </w:r>
      <w:r w:rsidR="00460480">
        <w:rPr>
          <w:color w:val="1F497D"/>
        </w:rPr>
        <w:t xml:space="preserve"> during this meeting</w:t>
      </w:r>
      <w:r w:rsidRPr="00E353D5">
        <w:rPr>
          <w:color w:val="1F497D"/>
        </w:rPr>
        <w:t xml:space="preserve">:  </w:t>
      </w:r>
      <w:r w:rsidR="00E31DDD" w:rsidRPr="00E353D5">
        <w:rPr>
          <w:color w:val="1F497D"/>
        </w:rPr>
        <w:t>961 for 830 tag</w:t>
      </w:r>
      <w:r w:rsidRPr="00E353D5">
        <w:rPr>
          <w:color w:val="1F497D"/>
        </w:rPr>
        <w:t xml:space="preserve">, </w:t>
      </w:r>
      <w:r w:rsidR="00E31DDD" w:rsidRPr="00E353D5">
        <w:rPr>
          <w:color w:val="1F497D"/>
        </w:rPr>
        <w:t xml:space="preserve">972 for 049 tag </w:t>
      </w:r>
      <w:r w:rsidRPr="00E353D5">
        <w:rPr>
          <w:color w:val="1F497D"/>
        </w:rPr>
        <w:t>(</w:t>
      </w:r>
      <w:r w:rsidR="00E12428" w:rsidRPr="00E353D5">
        <w:rPr>
          <w:color w:val="1F497D"/>
        </w:rPr>
        <w:t xml:space="preserve">keep all current subfields and </w:t>
      </w:r>
      <w:r w:rsidRPr="00E353D5">
        <w:rPr>
          <w:color w:val="1F497D"/>
        </w:rPr>
        <w:t>only</w:t>
      </w:r>
      <w:r w:rsidR="00E12428" w:rsidRPr="00E353D5">
        <w:rPr>
          <w:color w:val="1F497D"/>
        </w:rPr>
        <w:t xml:space="preserve"> change the tag number</w:t>
      </w:r>
      <w:r w:rsidRPr="00E353D5">
        <w:rPr>
          <w:color w:val="1F497D"/>
        </w:rPr>
        <w:t xml:space="preserve">), </w:t>
      </w:r>
      <w:r w:rsidR="00E31DDD" w:rsidRPr="00E353D5">
        <w:rPr>
          <w:color w:val="1F497D"/>
        </w:rPr>
        <w:t xml:space="preserve">973 for </w:t>
      </w:r>
      <w:r w:rsidR="00E12428" w:rsidRPr="00E353D5">
        <w:rPr>
          <w:color w:val="1F497D"/>
        </w:rPr>
        <w:t>9</w:t>
      </w:r>
      <w:r w:rsidR="00E31DDD" w:rsidRPr="00E353D5">
        <w:rPr>
          <w:color w:val="1F497D"/>
        </w:rPr>
        <w:t>49 tag</w:t>
      </w:r>
      <w:r w:rsidRPr="00E353D5">
        <w:rPr>
          <w:color w:val="1F497D"/>
        </w:rPr>
        <w:t xml:space="preserve"> and</w:t>
      </w:r>
      <w:r w:rsidR="000770BB" w:rsidRPr="00E353D5">
        <w:rPr>
          <w:color w:val="1F497D"/>
        </w:rPr>
        <w:t xml:space="preserve"> 974 for the 002 tag for Law</w:t>
      </w:r>
    </w:p>
    <w:p w14:paraId="50D9B8C0" w14:textId="0D43B7EA" w:rsidR="00E31DDD" w:rsidRDefault="00E31DDD" w:rsidP="001E4CC1">
      <w:pPr>
        <w:pStyle w:val="NoSpacing"/>
        <w:rPr>
          <w:color w:val="1F497D"/>
        </w:rPr>
      </w:pPr>
      <w:r>
        <w:rPr>
          <w:color w:val="1F497D"/>
        </w:rPr>
        <w:t xml:space="preserve">  </w:t>
      </w:r>
    </w:p>
    <w:p w14:paraId="391F1B9B" w14:textId="3E839B22" w:rsidR="00E31DDD" w:rsidRDefault="00E353D5" w:rsidP="001E4CC1">
      <w:pPr>
        <w:pStyle w:val="NoSpacing"/>
        <w:rPr>
          <w:color w:val="1F497D"/>
        </w:rPr>
      </w:pPr>
      <w:r w:rsidRPr="00E353D5">
        <w:rPr>
          <w:b/>
          <w:bCs/>
          <w:color w:val="1F497D"/>
          <w:u w:val="single"/>
        </w:rPr>
        <w:t>Data Cleanup progress</w:t>
      </w:r>
      <w:r>
        <w:rPr>
          <w:color w:val="1F497D"/>
        </w:rPr>
        <w:t xml:space="preserve">: </w:t>
      </w:r>
    </w:p>
    <w:p w14:paraId="3F398FFA" w14:textId="3111A6A0" w:rsidR="00E12428" w:rsidRDefault="00D87D55" w:rsidP="00460480">
      <w:pPr>
        <w:pStyle w:val="NoSpacing"/>
        <w:numPr>
          <w:ilvl w:val="0"/>
          <w:numId w:val="7"/>
        </w:numPr>
        <w:rPr>
          <w:color w:val="1F497D"/>
        </w:rPr>
      </w:pPr>
      <w:r>
        <w:rPr>
          <w:color w:val="1F497D"/>
        </w:rPr>
        <w:t>OCLC number cleanup:</w:t>
      </w:r>
      <w:r w:rsidR="00E353D5">
        <w:rPr>
          <w:color w:val="1F497D"/>
        </w:rPr>
        <w:t xml:space="preserve">  </w:t>
      </w:r>
      <w:r w:rsidR="00E12428">
        <w:rPr>
          <w:color w:val="1F497D"/>
        </w:rPr>
        <w:t xml:space="preserve">NBJ, </w:t>
      </w:r>
      <w:r w:rsidR="00CC79A5">
        <w:rPr>
          <w:color w:val="1F497D"/>
        </w:rPr>
        <w:t>UNE, UND is close, NDW, NDJ, TBI getting closer</w:t>
      </w:r>
      <w:r w:rsidR="00E353D5">
        <w:rPr>
          <w:color w:val="1F497D"/>
        </w:rPr>
        <w:t xml:space="preserve"> – we should be able to get updated runs if needed.  Just let me know and I can request.</w:t>
      </w:r>
      <w:r w:rsidR="00460480">
        <w:rPr>
          <w:color w:val="1F497D"/>
        </w:rPr>
        <w:t xml:space="preserve">  Only libraries that have not “signed off” on the spreadsheet are BSF and LRJ.  </w:t>
      </w:r>
      <w:r w:rsidR="00481875">
        <w:rPr>
          <w:color w:val="1F497D"/>
        </w:rPr>
        <w:t xml:space="preserve">*** LRJ </w:t>
      </w:r>
      <w:r w:rsidR="008260AC">
        <w:rPr>
          <w:color w:val="1F497D"/>
        </w:rPr>
        <w:t xml:space="preserve">&amp; BSF </w:t>
      </w:r>
      <w:r w:rsidR="00481875">
        <w:rPr>
          <w:color w:val="1F497D"/>
        </w:rPr>
        <w:t xml:space="preserve">signed off </w:t>
      </w:r>
      <w:r w:rsidR="000C7F70">
        <w:rPr>
          <w:color w:val="1F497D"/>
        </w:rPr>
        <w:t>11/14</w:t>
      </w:r>
      <w:r w:rsidR="008260AC">
        <w:rPr>
          <w:color w:val="1F497D"/>
        </w:rPr>
        <w:t>/19 and spreadsheet posted on Basecamp.</w:t>
      </w:r>
    </w:p>
    <w:p w14:paraId="7160FBF6" w14:textId="30AEFF75" w:rsidR="00460480" w:rsidRDefault="00460480" w:rsidP="001E4CC1">
      <w:pPr>
        <w:pStyle w:val="NoSpacing"/>
        <w:rPr>
          <w:color w:val="1F497D"/>
        </w:rPr>
      </w:pPr>
    </w:p>
    <w:p w14:paraId="50991651" w14:textId="38760DD7" w:rsidR="00460480" w:rsidRDefault="00460480" w:rsidP="00460480">
      <w:pPr>
        <w:pStyle w:val="NoSpacing"/>
        <w:numPr>
          <w:ilvl w:val="0"/>
          <w:numId w:val="7"/>
        </w:numPr>
      </w:pPr>
      <w:r>
        <w:t xml:space="preserve">Examples should be collected for each of these mapping points so they can be tested after the first load.  The more examples, the better the testing.  Two sets of testing should be done --- one for how the records migrated to NZ (the first week) and the other for how they behave when modifying.  </w:t>
      </w:r>
    </w:p>
    <w:p w14:paraId="733B88DA" w14:textId="1FB5B53D" w:rsidR="00CC79A5" w:rsidRDefault="00CC79A5" w:rsidP="001E4CC1">
      <w:pPr>
        <w:pStyle w:val="NoSpacing"/>
        <w:rPr>
          <w:color w:val="1F497D"/>
        </w:rPr>
      </w:pPr>
    </w:p>
    <w:p w14:paraId="18F6B663" w14:textId="2898F82D" w:rsidR="00D87D55" w:rsidRDefault="00B37519" w:rsidP="001E4CC1">
      <w:pPr>
        <w:pStyle w:val="NoSpacing"/>
        <w:rPr>
          <w:color w:val="1F497D"/>
        </w:rPr>
      </w:pPr>
      <w:r w:rsidRPr="00B53D24">
        <w:rPr>
          <w:b/>
          <w:bCs/>
          <w:color w:val="1F497D"/>
          <w:u w:val="single"/>
        </w:rPr>
        <w:t xml:space="preserve">According to </w:t>
      </w:r>
      <w:r w:rsidR="00D87D55" w:rsidRPr="00B53D24">
        <w:rPr>
          <w:b/>
          <w:bCs/>
          <w:color w:val="1F497D"/>
          <w:u w:val="single"/>
        </w:rPr>
        <w:t>Basecamp</w:t>
      </w:r>
      <w:r w:rsidR="00B102AE" w:rsidRPr="00B53D24">
        <w:rPr>
          <w:b/>
          <w:bCs/>
          <w:color w:val="1F497D"/>
          <w:u w:val="single"/>
        </w:rPr>
        <w:t xml:space="preserve"> To-Dos</w:t>
      </w:r>
      <w:r w:rsidR="00B102AE" w:rsidRPr="00B53D24">
        <w:rPr>
          <w:color w:val="1F497D"/>
          <w:u w:val="single"/>
        </w:rPr>
        <w:t xml:space="preserve"> </w:t>
      </w:r>
      <w:r w:rsidR="00B102AE" w:rsidRPr="00B53D24">
        <w:rPr>
          <w:b/>
          <w:bCs/>
          <w:color w:val="1F497D"/>
          <w:u w:val="single"/>
        </w:rPr>
        <w:t>00 - Key Alma-Primo VE Implementation Phase Milestones</w:t>
      </w:r>
      <w:r w:rsidR="00B102AE" w:rsidRPr="00B102AE">
        <w:rPr>
          <w:b/>
          <w:bCs/>
          <w:color w:val="1F497D"/>
        </w:rPr>
        <w:t>:</w:t>
      </w:r>
    </w:p>
    <w:p w14:paraId="2AABC6AE" w14:textId="2A893707" w:rsidR="00B102AE" w:rsidRDefault="00B102AE" w:rsidP="00907592">
      <w:pPr>
        <w:pStyle w:val="NoSpacing"/>
        <w:ind w:firstLine="720"/>
        <w:rPr>
          <w:color w:val="1F497D"/>
        </w:rPr>
      </w:pPr>
      <w:r>
        <w:rPr>
          <w:color w:val="1F497D"/>
        </w:rPr>
        <w:t>November 19</w:t>
      </w:r>
      <w:r w:rsidRPr="00B102AE">
        <w:rPr>
          <w:color w:val="1F497D"/>
          <w:vertAlign w:val="superscript"/>
        </w:rPr>
        <w:t>th</w:t>
      </w:r>
      <w:r>
        <w:rPr>
          <w:color w:val="1F497D"/>
        </w:rPr>
        <w:t xml:space="preserve"> (estimated) – Implementation Phase Kick-Off</w:t>
      </w:r>
    </w:p>
    <w:p w14:paraId="228D9484" w14:textId="712B7170" w:rsidR="00B37519" w:rsidRDefault="00B37519" w:rsidP="00907592">
      <w:pPr>
        <w:pStyle w:val="NoSpacing"/>
        <w:ind w:firstLine="720"/>
        <w:rPr>
          <w:color w:val="1F497D"/>
        </w:rPr>
      </w:pPr>
      <w:r>
        <w:rPr>
          <w:color w:val="1F497D"/>
        </w:rPr>
        <w:t xml:space="preserve">January 13, 2020 – Alma Test Load Migration Start </w:t>
      </w:r>
    </w:p>
    <w:p w14:paraId="07856B35" w14:textId="246E9484" w:rsidR="00B37519" w:rsidRDefault="00B37519" w:rsidP="00907592">
      <w:pPr>
        <w:pStyle w:val="NoSpacing"/>
        <w:ind w:firstLine="720"/>
        <w:rPr>
          <w:color w:val="1F497D"/>
        </w:rPr>
      </w:pPr>
      <w:r>
        <w:rPr>
          <w:color w:val="1F497D"/>
        </w:rPr>
        <w:t>January 28, 2020 – Alma Production Environments Delivered for Testing</w:t>
      </w:r>
    </w:p>
    <w:p w14:paraId="414451A3" w14:textId="30AA2E25" w:rsidR="00B37519" w:rsidRDefault="00B37519" w:rsidP="00907592">
      <w:pPr>
        <w:pStyle w:val="NoSpacing"/>
        <w:ind w:firstLine="720"/>
        <w:rPr>
          <w:color w:val="1F497D"/>
        </w:rPr>
      </w:pPr>
      <w:r>
        <w:rPr>
          <w:color w:val="1F497D"/>
        </w:rPr>
        <w:t>February 11, 2020 – Primo VE/First Look Production Environment Delivered for Testing</w:t>
      </w:r>
    </w:p>
    <w:p w14:paraId="046B439A" w14:textId="20FAD9CF" w:rsidR="00CC79A5" w:rsidRDefault="00B37519" w:rsidP="00907592">
      <w:pPr>
        <w:pStyle w:val="NoSpacing"/>
        <w:ind w:firstLine="720"/>
        <w:rPr>
          <w:color w:val="1F497D"/>
        </w:rPr>
      </w:pPr>
      <w:r>
        <w:rPr>
          <w:color w:val="1F497D"/>
        </w:rPr>
        <w:t xml:space="preserve">April 10, 2020 -- </w:t>
      </w:r>
      <w:r w:rsidR="00CC79A5">
        <w:rPr>
          <w:color w:val="1F497D"/>
        </w:rPr>
        <w:t>SIS load testing</w:t>
      </w:r>
      <w:r>
        <w:rPr>
          <w:color w:val="1F497D"/>
        </w:rPr>
        <w:t xml:space="preserve"> completed</w:t>
      </w:r>
    </w:p>
    <w:p w14:paraId="7E86B9C9" w14:textId="77777777" w:rsidR="00B37519" w:rsidRDefault="00B37519" w:rsidP="00907592">
      <w:pPr>
        <w:pStyle w:val="NoSpacing"/>
        <w:ind w:firstLine="720"/>
        <w:rPr>
          <w:color w:val="1F497D"/>
        </w:rPr>
      </w:pPr>
      <w:r>
        <w:rPr>
          <w:color w:val="1F497D"/>
        </w:rPr>
        <w:t xml:space="preserve">April 22, 2020 – Authentication Configuration Complete </w:t>
      </w:r>
    </w:p>
    <w:p w14:paraId="43DF6A80" w14:textId="77777777" w:rsidR="00B102AE" w:rsidRDefault="00B37519" w:rsidP="00907592">
      <w:pPr>
        <w:pStyle w:val="NoSpacing"/>
        <w:ind w:firstLine="720"/>
        <w:rPr>
          <w:color w:val="1F497D"/>
        </w:rPr>
      </w:pPr>
      <w:r>
        <w:rPr>
          <w:color w:val="1F497D"/>
        </w:rPr>
        <w:t>April 28</w:t>
      </w:r>
      <w:r w:rsidR="00B102AE">
        <w:rPr>
          <w:color w:val="1F497D"/>
        </w:rPr>
        <w:t>-30</w:t>
      </w:r>
      <w:r>
        <w:rPr>
          <w:color w:val="1F497D"/>
        </w:rPr>
        <w:t xml:space="preserve">, 2020 </w:t>
      </w:r>
      <w:r w:rsidR="00B102AE">
        <w:rPr>
          <w:color w:val="1F497D"/>
        </w:rPr>
        <w:t>–</w:t>
      </w:r>
      <w:r>
        <w:rPr>
          <w:color w:val="1F497D"/>
        </w:rPr>
        <w:t xml:space="preserve"> </w:t>
      </w:r>
      <w:r w:rsidR="00B102AE">
        <w:rPr>
          <w:color w:val="1F497D"/>
        </w:rPr>
        <w:t>ALMA Onsite Workshop</w:t>
      </w:r>
    </w:p>
    <w:p w14:paraId="39C20B01" w14:textId="642CF6FF" w:rsidR="00CC79A5" w:rsidRDefault="00CC79A5" w:rsidP="001E4CC1">
      <w:pPr>
        <w:pStyle w:val="NoSpacing"/>
        <w:rPr>
          <w:color w:val="1F497D"/>
        </w:rPr>
      </w:pPr>
    </w:p>
    <w:p w14:paraId="2C0C7DB0" w14:textId="2EFC8A2D" w:rsidR="00CC79A5" w:rsidRDefault="00CB54B7" w:rsidP="001E4CC1">
      <w:pPr>
        <w:pStyle w:val="NoSpacing"/>
        <w:rPr>
          <w:color w:val="1F497D"/>
        </w:rPr>
      </w:pPr>
      <w:r w:rsidRPr="00E353D5">
        <w:rPr>
          <w:b/>
          <w:bCs/>
          <w:color w:val="1F497D"/>
          <w:u w:val="single"/>
        </w:rPr>
        <w:t>Problem</w:t>
      </w:r>
      <w:r w:rsidR="00D87D55" w:rsidRPr="00E353D5">
        <w:rPr>
          <w:b/>
          <w:bCs/>
          <w:color w:val="1F497D"/>
          <w:u w:val="single"/>
        </w:rPr>
        <w:t xml:space="preserve"> tracking</w:t>
      </w:r>
      <w:r w:rsidR="00D87D55">
        <w:rPr>
          <w:color w:val="1F497D"/>
        </w:rPr>
        <w:t xml:space="preserve"> – Jason </w:t>
      </w:r>
      <w:r w:rsidR="00E353D5">
        <w:rPr>
          <w:color w:val="1F497D"/>
        </w:rPr>
        <w:t xml:space="preserve">can </w:t>
      </w:r>
      <w:r w:rsidR="00D87D55">
        <w:rPr>
          <w:color w:val="1F497D"/>
        </w:rPr>
        <w:t xml:space="preserve">set up tracking </w:t>
      </w:r>
      <w:r w:rsidR="00460480">
        <w:rPr>
          <w:color w:val="1F497D"/>
        </w:rPr>
        <w:t xml:space="preserve">link </w:t>
      </w:r>
      <w:r w:rsidR="00D87D55">
        <w:rPr>
          <w:color w:val="1F497D"/>
        </w:rPr>
        <w:t>on ODIN website</w:t>
      </w:r>
      <w:r w:rsidR="00E353D5">
        <w:rPr>
          <w:color w:val="1F497D"/>
        </w:rPr>
        <w:t xml:space="preserve"> </w:t>
      </w:r>
      <w:proofErr w:type="gramStart"/>
      <w:r w:rsidR="00E353D5">
        <w:rPr>
          <w:color w:val="1F497D"/>
        </w:rPr>
        <w:t xml:space="preserve">similar </w:t>
      </w:r>
      <w:r w:rsidR="00460480">
        <w:rPr>
          <w:color w:val="1F497D"/>
        </w:rPr>
        <w:t>to</w:t>
      </w:r>
      <w:proofErr w:type="gramEnd"/>
      <w:r w:rsidR="00E353D5">
        <w:rPr>
          <w:color w:val="1F497D"/>
        </w:rPr>
        <w:t xml:space="preserve"> Polaris</w:t>
      </w:r>
      <w:r w:rsidR="00A109CF">
        <w:rPr>
          <w:color w:val="1F497D"/>
        </w:rPr>
        <w:t xml:space="preserve"> where libraries would submit the Remedy ticket, the ODIN Staff would research and add to the tracking form</w:t>
      </w:r>
      <w:r w:rsidR="00D87D55">
        <w:rPr>
          <w:color w:val="1F497D"/>
        </w:rPr>
        <w:t>.  Tickets already submitted</w:t>
      </w:r>
      <w:r w:rsidR="00460480">
        <w:rPr>
          <w:color w:val="1F497D"/>
        </w:rPr>
        <w:t xml:space="preserve"> via Remedy with concerns for the Implementation Team</w:t>
      </w:r>
      <w:r w:rsidR="00D87D55">
        <w:rPr>
          <w:color w:val="1F497D"/>
        </w:rPr>
        <w:t>:</w:t>
      </w:r>
    </w:p>
    <w:p w14:paraId="486DBA71" w14:textId="4433932C" w:rsidR="00CB54B7" w:rsidRDefault="00CB54B7" w:rsidP="00460480">
      <w:pPr>
        <w:pStyle w:val="NoSpacing"/>
        <w:numPr>
          <w:ilvl w:val="0"/>
          <w:numId w:val="6"/>
        </w:numPr>
        <w:rPr>
          <w:color w:val="1F497D"/>
        </w:rPr>
      </w:pPr>
      <w:r>
        <w:rPr>
          <w:color w:val="1F497D"/>
        </w:rPr>
        <w:t xml:space="preserve">SFX </w:t>
      </w:r>
      <w:r w:rsidR="006979A4">
        <w:rPr>
          <w:color w:val="1F497D"/>
        </w:rPr>
        <w:t xml:space="preserve">checking </w:t>
      </w:r>
      <w:r>
        <w:rPr>
          <w:color w:val="1F497D"/>
        </w:rPr>
        <w:t>for UND</w:t>
      </w:r>
    </w:p>
    <w:p w14:paraId="082D70A7" w14:textId="2385CE2F" w:rsidR="00CB54B7" w:rsidRDefault="00CB54B7" w:rsidP="00460480">
      <w:pPr>
        <w:pStyle w:val="NoSpacing"/>
        <w:numPr>
          <w:ilvl w:val="0"/>
          <w:numId w:val="6"/>
        </w:numPr>
        <w:rPr>
          <w:color w:val="1F497D"/>
        </w:rPr>
      </w:pPr>
      <w:r>
        <w:rPr>
          <w:color w:val="1F497D"/>
        </w:rPr>
        <w:t>Physical and electronic holdings</w:t>
      </w:r>
      <w:r w:rsidR="00B66B49">
        <w:rPr>
          <w:color w:val="1F497D"/>
        </w:rPr>
        <w:t xml:space="preserve"> – Jenny </w:t>
      </w:r>
      <w:proofErr w:type="spellStart"/>
      <w:r w:rsidR="00B66B49">
        <w:rPr>
          <w:color w:val="1F497D"/>
        </w:rPr>
        <w:t>demo’ed</w:t>
      </w:r>
      <w:proofErr w:type="spellEnd"/>
      <w:r w:rsidR="00B66B49">
        <w:rPr>
          <w:color w:val="1F497D"/>
        </w:rPr>
        <w:t xml:space="preserve"> Agriculture yearbook in ALMA and Primo for multiple URLs in one title (</w:t>
      </w:r>
      <w:proofErr w:type="spellStart"/>
      <w:r w:rsidR="00B66B49">
        <w:rPr>
          <w:color w:val="1F497D"/>
        </w:rPr>
        <w:t>HathiTrust</w:t>
      </w:r>
      <w:proofErr w:type="spellEnd"/>
      <w:r w:rsidR="00B66B49">
        <w:rPr>
          <w:color w:val="1F497D"/>
        </w:rPr>
        <w:t xml:space="preserve"> example</w:t>
      </w:r>
      <w:r w:rsidR="00854107">
        <w:rPr>
          <w:color w:val="1F497D"/>
        </w:rPr>
        <w:t xml:space="preserve"> at </w:t>
      </w:r>
      <w:proofErr w:type="gramStart"/>
      <w:r w:rsidR="00854107">
        <w:rPr>
          <w:color w:val="1F497D"/>
        </w:rPr>
        <w:t>48 minute</w:t>
      </w:r>
      <w:proofErr w:type="gramEnd"/>
      <w:r w:rsidR="00854107">
        <w:rPr>
          <w:color w:val="1F497D"/>
        </w:rPr>
        <w:t xml:space="preserve"> mark of recording</w:t>
      </w:r>
      <w:r w:rsidR="00B66B49">
        <w:rPr>
          <w:color w:val="1F497D"/>
        </w:rPr>
        <w:t xml:space="preserve">).  NDSU has some titles with multiple records that are </w:t>
      </w:r>
      <w:proofErr w:type="spellStart"/>
      <w:r w:rsidR="00B66B49">
        <w:rPr>
          <w:color w:val="1F497D"/>
        </w:rPr>
        <w:t>dedup’ed</w:t>
      </w:r>
      <w:proofErr w:type="spellEnd"/>
      <w:r w:rsidR="00B66B49">
        <w:rPr>
          <w:color w:val="1F497D"/>
        </w:rPr>
        <w:t xml:space="preserve"> via Primo VE.</w:t>
      </w:r>
    </w:p>
    <w:p w14:paraId="27A39E71" w14:textId="77777777" w:rsidR="00771C8B" w:rsidRPr="00C5538F" w:rsidRDefault="00771C8B" w:rsidP="00C5538F">
      <w:pPr>
        <w:pStyle w:val="NoSpacing"/>
      </w:pPr>
    </w:p>
    <w:bookmarkEnd w:id="1"/>
    <w:p w14:paraId="46CDBD6E" w14:textId="5A8E79B2" w:rsidR="00771C8B" w:rsidRPr="00771C8B" w:rsidRDefault="00771C8B" w:rsidP="0099344C">
      <w:pPr>
        <w:spacing w:after="0" w:line="240" w:lineRule="auto"/>
        <w:rPr>
          <w:rFonts w:ascii="Calibri" w:eastAsia="Calibri" w:hAnsi="Calibri" w:cs="Calibri"/>
          <w:b/>
          <w:bCs/>
        </w:rPr>
      </w:pPr>
      <w:r w:rsidRPr="00771C8B">
        <w:rPr>
          <w:rFonts w:ascii="Calibri" w:eastAsia="Calibri" w:hAnsi="Calibri" w:cs="Calibri"/>
          <w:b/>
          <w:bCs/>
        </w:rPr>
        <w:t xml:space="preserve">============================================================== </w:t>
      </w:r>
    </w:p>
    <w:p w14:paraId="03CBD353" w14:textId="30C9BFBF" w:rsidR="0099344C" w:rsidRPr="00432658" w:rsidRDefault="0099344C" w:rsidP="0099344C">
      <w:pPr>
        <w:spacing w:after="0" w:line="240" w:lineRule="auto"/>
        <w:rPr>
          <w:rFonts w:ascii="Calibri" w:eastAsia="Calibri" w:hAnsi="Calibri" w:cs="Calibri"/>
          <w:b/>
          <w:bCs/>
          <w:u w:val="single"/>
        </w:rPr>
      </w:pPr>
      <w:r w:rsidRPr="00432658">
        <w:rPr>
          <w:rFonts w:ascii="Calibri" w:eastAsia="Calibri" w:hAnsi="Calibri" w:cs="Calibri"/>
          <w:b/>
          <w:bCs/>
          <w:u w:val="single"/>
        </w:rPr>
        <w:t>Next Meeting:</w:t>
      </w:r>
    </w:p>
    <w:p w14:paraId="5543787C" w14:textId="34D343DB" w:rsidR="00432658" w:rsidRDefault="00432658" w:rsidP="0099344C">
      <w:pPr>
        <w:spacing w:after="0" w:line="240" w:lineRule="auto"/>
        <w:rPr>
          <w:rFonts w:ascii="Calibri" w:eastAsia="Calibri" w:hAnsi="Calibri" w:cs="Calibri"/>
        </w:rPr>
      </w:pPr>
      <w:r>
        <w:rPr>
          <w:rFonts w:ascii="Calibri" w:eastAsia="Calibri" w:hAnsi="Calibri" w:cs="Calibri"/>
        </w:rPr>
        <w:t>Lynn and Megan both unavailable next week after Monday</w:t>
      </w:r>
      <w:r w:rsidR="0069227A">
        <w:rPr>
          <w:rFonts w:ascii="Calibri" w:eastAsia="Calibri" w:hAnsi="Calibri" w:cs="Calibri"/>
        </w:rPr>
        <w:t xml:space="preserve"> (11/18)</w:t>
      </w:r>
      <w:r>
        <w:rPr>
          <w:rFonts w:ascii="Calibri" w:eastAsia="Calibri" w:hAnsi="Calibri" w:cs="Calibri"/>
        </w:rPr>
        <w:t xml:space="preserve"> at 9 AM so no meeting</w:t>
      </w:r>
      <w:r w:rsidR="0069227A">
        <w:rPr>
          <w:rFonts w:ascii="Calibri" w:eastAsia="Calibri" w:hAnsi="Calibri" w:cs="Calibri"/>
        </w:rPr>
        <w:t xml:space="preserve"> scheduled</w:t>
      </w:r>
      <w:r>
        <w:rPr>
          <w:rFonts w:ascii="Calibri" w:eastAsia="Calibri" w:hAnsi="Calibri" w:cs="Calibri"/>
        </w:rPr>
        <w:t>.  If items need to be discussed prior to the following meeting, please use the listserv.</w:t>
      </w:r>
    </w:p>
    <w:p w14:paraId="211AD7B6" w14:textId="77777777" w:rsidR="00432658" w:rsidRDefault="00432658" w:rsidP="0099344C">
      <w:pPr>
        <w:spacing w:after="0" w:line="240" w:lineRule="auto"/>
        <w:rPr>
          <w:rFonts w:ascii="Calibri" w:eastAsia="Calibri" w:hAnsi="Calibri" w:cs="Calibri"/>
        </w:rPr>
      </w:pPr>
    </w:p>
    <w:p w14:paraId="3C265548" w14:textId="5F52EAB4" w:rsidR="00420226" w:rsidRPr="00420226" w:rsidRDefault="00432658" w:rsidP="0099344C">
      <w:pPr>
        <w:spacing w:after="0" w:line="240" w:lineRule="auto"/>
        <w:rPr>
          <w:rFonts w:ascii="Calibri" w:eastAsia="Calibri" w:hAnsi="Calibri" w:cs="Calibri"/>
          <w:b/>
          <w:bCs/>
        </w:rPr>
      </w:pPr>
      <w:r>
        <w:rPr>
          <w:rFonts w:ascii="Calibri" w:eastAsia="Calibri" w:hAnsi="Calibri" w:cs="Calibri"/>
          <w:b/>
          <w:bCs/>
        </w:rPr>
        <w:t>Monday, November 25, 2019    2-3 pm</w:t>
      </w:r>
    </w:p>
    <w:p w14:paraId="0FFAE32A" w14:textId="173FDA2B" w:rsidR="0099344C" w:rsidRDefault="0099344C" w:rsidP="00E51979">
      <w:pPr>
        <w:spacing w:after="0" w:line="240" w:lineRule="auto"/>
        <w:ind w:firstLine="720"/>
        <w:rPr>
          <w:rFonts w:ascii="Calibri" w:eastAsia="Calibri" w:hAnsi="Calibri" w:cs="Calibri"/>
        </w:rPr>
      </w:pPr>
      <w:r>
        <w:rPr>
          <w:rFonts w:ascii="Calibri" w:eastAsia="Calibri" w:hAnsi="Calibri" w:cs="Calibri"/>
        </w:rPr>
        <w:t xml:space="preserve">Submit any agenda items to </w:t>
      </w:r>
      <w:hyperlink r:id="rId6" w:history="1">
        <w:r w:rsidRPr="001C2DFF">
          <w:rPr>
            <w:rStyle w:val="Hyperlink"/>
            <w:rFonts w:ascii="Calibri" w:eastAsia="Calibri" w:hAnsi="Calibri" w:cs="Calibri"/>
          </w:rPr>
          <w:t>Lynn.Wolf@ndus.edu</w:t>
        </w:r>
      </w:hyperlink>
      <w:r>
        <w:rPr>
          <w:rFonts w:ascii="Calibri" w:eastAsia="Calibri" w:hAnsi="Calibri" w:cs="Calibri"/>
        </w:rPr>
        <w:t xml:space="preserve"> (or to this list)</w:t>
      </w:r>
      <w:r w:rsidR="00432658">
        <w:rPr>
          <w:rFonts w:ascii="Calibri" w:eastAsia="Calibri" w:hAnsi="Calibri" w:cs="Calibri"/>
        </w:rPr>
        <w:t>.</w:t>
      </w:r>
    </w:p>
    <w:p w14:paraId="26E986F8" w14:textId="77777777" w:rsidR="0099344C" w:rsidRPr="00D529CE" w:rsidRDefault="0099344C" w:rsidP="0099344C">
      <w:pPr>
        <w:spacing w:after="0" w:line="240" w:lineRule="auto"/>
        <w:rPr>
          <w:rFonts w:ascii="Calibri" w:eastAsia="Calibri" w:hAnsi="Calibri" w:cs="Calibri"/>
        </w:rPr>
      </w:pPr>
    </w:p>
    <w:p w14:paraId="67EBA139" w14:textId="77777777" w:rsidR="0099344C" w:rsidRPr="00D529CE" w:rsidRDefault="0099344C" w:rsidP="0099344C">
      <w:pPr>
        <w:spacing w:after="0" w:line="240" w:lineRule="auto"/>
        <w:rPr>
          <w:rFonts w:ascii="Calibri" w:eastAsia="Calibri" w:hAnsi="Calibri" w:cs="Calibri"/>
        </w:rPr>
      </w:pPr>
      <w:r w:rsidRPr="00D529CE">
        <w:rPr>
          <w:rFonts w:ascii="Calibri" w:eastAsia="Calibri" w:hAnsi="Calibri" w:cs="Calibri"/>
        </w:rPr>
        <w:t>Meeting Connection info:</w:t>
      </w:r>
    </w:p>
    <w:p w14:paraId="45857523" w14:textId="30D4F156" w:rsidR="00771C8B" w:rsidRDefault="00771C8B" w:rsidP="00E51979">
      <w:pPr>
        <w:pStyle w:val="NoSpacing"/>
        <w:ind w:firstLine="720"/>
      </w:pPr>
      <w:r>
        <w:t>To join click on the following link:</w:t>
      </w:r>
    </w:p>
    <w:p w14:paraId="2BEB8E17" w14:textId="16BC42CF" w:rsidR="00771C8B" w:rsidRDefault="00E51979" w:rsidP="00E51979">
      <w:pPr>
        <w:pStyle w:val="NoSpacing"/>
        <w:ind w:firstLine="720"/>
      </w:pPr>
      <w:hyperlink r:id="rId7" w:history="1">
        <w:r w:rsidRPr="00CD2F12">
          <w:rPr>
            <w:rStyle w:val="Hyperlink"/>
          </w:rPr>
          <w:t>https://us.bbcollab.com/guest/90d20ccbea9a407399fd573431fd4372</w:t>
        </w:r>
      </w:hyperlink>
    </w:p>
    <w:p w14:paraId="310AAA19" w14:textId="2DAF151D" w:rsidR="00771C8B" w:rsidRDefault="00771C8B" w:rsidP="00771C8B">
      <w:pPr>
        <w:pStyle w:val="NoSpacing"/>
        <w:rPr>
          <w:rFonts w:ascii="Helvetica" w:hAnsi="Helvetica" w:cs="Helvetica"/>
          <w:color w:val="000000"/>
          <w:sz w:val="18"/>
          <w:szCs w:val="18"/>
        </w:rPr>
      </w:pPr>
      <w:r>
        <w:rPr>
          <w:rStyle w:val="Strong"/>
          <w:rFonts w:ascii="Helvetica" w:hAnsi="Helvetica" w:cs="Helvetica"/>
          <w:color w:val="000000"/>
          <w:sz w:val="18"/>
          <w:szCs w:val="18"/>
        </w:rPr>
        <w:t>Session dial-in:</w:t>
      </w:r>
      <w:r>
        <w:rPr>
          <w:rFonts w:ascii="Helvetica" w:hAnsi="Helvetica" w:cs="Helvetica"/>
          <w:color w:val="000000"/>
          <w:sz w:val="18"/>
          <w:szCs w:val="18"/>
        </w:rPr>
        <w:t xml:space="preserve"> </w:t>
      </w:r>
      <w:r>
        <w:rPr>
          <w:rFonts w:ascii="Helvetica" w:hAnsi="Helvetica" w:cs="Helvetica"/>
          <w:color w:val="000000"/>
          <w:sz w:val="18"/>
          <w:szCs w:val="18"/>
        </w:rPr>
        <w:br/>
        <w:t xml:space="preserve">Call in anonymously. Attendees using this PIN appear as anonymous callers in the session. </w:t>
      </w:r>
    </w:p>
    <w:tbl>
      <w:tblPr>
        <w:tblW w:w="0" w:type="auto"/>
        <w:tblCellSpacing w:w="22" w:type="dxa"/>
        <w:tblCellMar>
          <w:left w:w="0" w:type="dxa"/>
          <w:right w:w="0" w:type="dxa"/>
        </w:tblCellMar>
        <w:tblLook w:val="04A0" w:firstRow="1" w:lastRow="0" w:firstColumn="1" w:lastColumn="0" w:noHBand="0" w:noVBand="1"/>
      </w:tblPr>
      <w:tblGrid>
        <w:gridCol w:w="2330"/>
        <w:gridCol w:w="2837"/>
      </w:tblGrid>
      <w:tr w:rsidR="00771C8B" w14:paraId="32A368C8" w14:textId="77777777" w:rsidTr="00771C8B">
        <w:trPr>
          <w:tblCellSpacing w:w="22" w:type="dxa"/>
        </w:trPr>
        <w:tc>
          <w:tcPr>
            <w:tcW w:w="1200" w:type="dxa"/>
            <w:tcMar>
              <w:top w:w="15" w:type="dxa"/>
              <w:left w:w="450" w:type="dxa"/>
              <w:bottom w:w="15" w:type="dxa"/>
              <w:right w:w="1200" w:type="dxa"/>
            </w:tcMar>
            <w:vAlign w:val="center"/>
            <w:hideMark/>
          </w:tcPr>
          <w:p w14:paraId="012C3C5B" w14:textId="28E3292B" w:rsidR="00771C8B" w:rsidRDefault="00771C8B" w:rsidP="00771C8B">
            <w:pPr>
              <w:pStyle w:val="NoSpacing"/>
              <w:rPr>
                <w:rFonts w:ascii="Helvetica" w:hAnsi="Helvetica" w:cs="Helvetica"/>
                <w:sz w:val="18"/>
                <w:szCs w:val="18"/>
              </w:rPr>
            </w:pPr>
            <w:r>
              <w:rPr>
                <w:rFonts w:ascii="Helvetica" w:hAnsi="Helvetica" w:cs="Helvetica"/>
                <w:sz w:val="18"/>
                <w:szCs w:val="18"/>
              </w:rPr>
              <w:t>•</w:t>
            </w:r>
            <w:proofErr w:type="spellStart"/>
            <w:r>
              <w:rPr>
                <w:rStyle w:val="Strong"/>
                <w:rFonts w:ascii="Helvetica" w:hAnsi="Helvetica" w:cs="Helvetica"/>
                <w:sz w:val="18"/>
                <w:szCs w:val="18"/>
              </w:rPr>
              <w:t>Dia</w:t>
            </w:r>
            <w:r>
              <w:rPr>
                <w:rStyle w:val="Strong"/>
                <w:rFonts w:ascii="Helvetica" w:hAnsi="Helvetica" w:cs="Helvetica"/>
                <w:sz w:val="18"/>
                <w:szCs w:val="18"/>
              </w:rPr>
              <w:t>li</w:t>
            </w:r>
            <w:r>
              <w:rPr>
                <w:rStyle w:val="Strong"/>
                <w:rFonts w:ascii="Helvetica" w:hAnsi="Helvetica" w:cs="Helvetica"/>
                <w:sz w:val="18"/>
                <w:szCs w:val="18"/>
              </w:rPr>
              <w:t>n</w:t>
            </w:r>
            <w:proofErr w:type="spellEnd"/>
            <w:r>
              <w:rPr>
                <w:rStyle w:val="Strong"/>
                <w:rFonts w:ascii="Helvetica" w:hAnsi="Helvetica" w:cs="Helvetica"/>
                <w:sz w:val="18"/>
                <w:szCs w:val="18"/>
              </w:rPr>
              <w:t>:</w:t>
            </w:r>
          </w:p>
        </w:tc>
        <w:tc>
          <w:tcPr>
            <w:tcW w:w="0" w:type="auto"/>
            <w:tcMar>
              <w:top w:w="15" w:type="dxa"/>
              <w:left w:w="450" w:type="dxa"/>
              <w:bottom w:w="15" w:type="dxa"/>
              <w:right w:w="1200" w:type="dxa"/>
            </w:tcMar>
            <w:vAlign w:val="center"/>
            <w:hideMark/>
          </w:tcPr>
          <w:p w14:paraId="1914162D" w14:textId="77777777" w:rsidR="00771C8B" w:rsidRDefault="00771C8B" w:rsidP="00771C8B">
            <w:pPr>
              <w:pStyle w:val="NoSpacing"/>
              <w:rPr>
                <w:rFonts w:ascii="Helvetica" w:hAnsi="Helvetica" w:cs="Helvetica"/>
                <w:sz w:val="18"/>
                <w:szCs w:val="18"/>
              </w:rPr>
            </w:pPr>
            <w:r>
              <w:rPr>
                <w:rFonts w:ascii="Helvetica" w:hAnsi="Helvetica" w:cs="Helvetica"/>
                <w:sz w:val="18"/>
                <w:szCs w:val="18"/>
              </w:rPr>
              <w:t>571-392-7650</w:t>
            </w:r>
          </w:p>
        </w:tc>
      </w:tr>
      <w:tr w:rsidR="00771C8B" w14:paraId="7AD74DEA" w14:textId="77777777" w:rsidTr="00771C8B">
        <w:trPr>
          <w:tblCellSpacing w:w="22" w:type="dxa"/>
        </w:trPr>
        <w:tc>
          <w:tcPr>
            <w:tcW w:w="1200" w:type="dxa"/>
            <w:tcMar>
              <w:top w:w="15" w:type="dxa"/>
              <w:left w:w="450" w:type="dxa"/>
              <w:bottom w:w="15" w:type="dxa"/>
              <w:right w:w="1200" w:type="dxa"/>
            </w:tcMar>
            <w:vAlign w:val="center"/>
            <w:hideMark/>
          </w:tcPr>
          <w:p w14:paraId="41F79AFC" w14:textId="77777777" w:rsidR="00771C8B" w:rsidRDefault="00771C8B" w:rsidP="00771C8B">
            <w:pPr>
              <w:pStyle w:val="NoSpacing"/>
              <w:rPr>
                <w:rFonts w:ascii="Helvetica" w:hAnsi="Helvetica" w:cs="Helvetica"/>
                <w:sz w:val="18"/>
                <w:szCs w:val="18"/>
              </w:rPr>
            </w:pPr>
            <w:r>
              <w:rPr>
                <w:rFonts w:ascii="Helvetica" w:hAnsi="Helvetica" w:cs="Helvetica"/>
                <w:sz w:val="18"/>
                <w:szCs w:val="18"/>
              </w:rPr>
              <w:t>• </w:t>
            </w:r>
            <w:r>
              <w:rPr>
                <w:rStyle w:val="Strong"/>
                <w:rFonts w:ascii="Helvetica" w:hAnsi="Helvetica" w:cs="Helvetica"/>
                <w:sz w:val="18"/>
                <w:szCs w:val="18"/>
              </w:rPr>
              <w:t>PIN:</w:t>
            </w:r>
          </w:p>
        </w:tc>
        <w:tc>
          <w:tcPr>
            <w:tcW w:w="0" w:type="auto"/>
            <w:tcMar>
              <w:top w:w="15" w:type="dxa"/>
              <w:left w:w="450" w:type="dxa"/>
              <w:bottom w:w="15" w:type="dxa"/>
              <w:right w:w="1200" w:type="dxa"/>
            </w:tcMar>
            <w:vAlign w:val="center"/>
            <w:hideMark/>
          </w:tcPr>
          <w:p w14:paraId="53017AF8" w14:textId="77777777" w:rsidR="00771C8B" w:rsidRDefault="00771C8B" w:rsidP="00771C8B">
            <w:pPr>
              <w:pStyle w:val="NoSpacing"/>
              <w:rPr>
                <w:rFonts w:ascii="Helvetica" w:hAnsi="Helvetica" w:cs="Helvetica"/>
                <w:sz w:val="18"/>
                <w:szCs w:val="18"/>
              </w:rPr>
            </w:pPr>
            <w:r>
              <w:rPr>
                <w:rFonts w:ascii="Helvetica" w:hAnsi="Helvetica" w:cs="Helvetica"/>
                <w:sz w:val="18"/>
                <w:szCs w:val="18"/>
              </w:rPr>
              <w:t>4111272841</w:t>
            </w:r>
          </w:p>
        </w:tc>
      </w:tr>
    </w:tbl>
    <w:p w14:paraId="3333C305" w14:textId="77777777" w:rsidR="00C5538F" w:rsidRDefault="00C5538F" w:rsidP="0069227A">
      <w:pPr>
        <w:pStyle w:val="NoSpacing"/>
      </w:pPr>
    </w:p>
    <w:sectPr w:rsidR="00C5538F" w:rsidSect="0046048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818EE"/>
    <w:multiLevelType w:val="hybridMultilevel"/>
    <w:tmpl w:val="2F9A8718"/>
    <w:lvl w:ilvl="0" w:tplc="E46223AE">
      <w:numFmt w:val="bullet"/>
      <w:lvlText w:val="-"/>
      <w:lvlJc w:val="left"/>
      <w:pPr>
        <w:ind w:left="720" w:hanging="360"/>
      </w:pPr>
      <w:rPr>
        <w:rFonts w:ascii="Calibri" w:eastAsiaTheme="minorHAnsi" w:hAnsi="Calibri" w:cs="Calibr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E0C2C"/>
    <w:multiLevelType w:val="multilevel"/>
    <w:tmpl w:val="2D0A51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3FD5992"/>
    <w:multiLevelType w:val="hybridMultilevel"/>
    <w:tmpl w:val="12F21212"/>
    <w:lvl w:ilvl="0" w:tplc="9FA4BC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38008D"/>
    <w:multiLevelType w:val="multilevel"/>
    <w:tmpl w:val="8CE013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6B0B8D"/>
    <w:multiLevelType w:val="hybridMultilevel"/>
    <w:tmpl w:val="BE74123E"/>
    <w:lvl w:ilvl="0" w:tplc="70BEC882">
      <w:numFmt w:val="bullet"/>
      <w:lvlText w:val="-"/>
      <w:lvlJc w:val="left"/>
      <w:pPr>
        <w:ind w:left="4140" w:hanging="360"/>
      </w:pPr>
      <w:rPr>
        <w:rFonts w:ascii="Calibri" w:eastAsiaTheme="minorHAnsi" w:hAnsi="Calibri" w:cs="Calibri"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5" w15:restartNumberingAfterBreak="0">
    <w:nsid w:val="5A802DFB"/>
    <w:multiLevelType w:val="hybridMultilevel"/>
    <w:tmpl w:val="F064EAFE"/>
    <w:lvl w:ilvl="0" w:tplc="78641A9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71C5EAF"/>
    <w:multiLevelType w:val="multilevel"/>
    <w:tmpl w:val="35488F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202974"/>
    <w:multiLevelType w:val="hybridMultilevel"/>
    <w:tmpl w:val="C262D6E0"/>
    <w:lvl w:ilvl="0" w:tplc="CC7C42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38F"/>
    <w:rsid w:val="0000225F"/>
    <w:rsid w:val="00057B39"/>
    <w:rsid w:val="000770BB"/>
    <w:rsid w:val="000C7F70"/>
    <w:rsid w:val="000D66EF"/>
    <w:rsid w:val="001A1AF1"/>
    <w:rsid w:val="001E4CC1"/>
    <w:rsid w:val="00272E7D"/>
    <w:rsid w:val="002A46B8"/>
    <w:rsid w:val="002E3A09"/>
    <w:rsid w:val="002F4C05"/>
    <w:rsid w:val="0031529F"/>
    <w:rsid w:val="0034332F"/>
    <w:rsid w:val="00382EA0"/>
    <w:rsid w:val="003A2532"/>
    <w:rsid w:val="003C0288"/>
    <w:rsid w:val="00420226"/>
    <w:rsid w:val="00432658"/>
    <w:rsid w:val="00436AF1"/>
    <w:rsid w:val="00460480"/>
    <w:rsid w:val="00481875"/>
    <w:rsid w:val="0049475B"/>
    <w:rsid w:val="00657F8C"/>
    <w:rsid w:val="0069227A"/>
    <w:rsid w:val="006979A4"/>
    <w:rsid w:val="006C315E"/>
    <w:rsid w:val="00771C8B"/>
    <w:rsid w:val="00821F50"/>
    <w:rsid w:val="008260AC"/>
    <w:rsid w:val="00854107"/>
    <w:rsid w:val="008746B1"/>
    <w:rsid w:val="008B0761"/>
    <w:rsid w:val="00907592"/>
    <w:rsid w:val="00931EB4"/>
    <w:rsid w:val="00970E39"/>
    <w:rsid w:val="00976415"/>
    <w:rsid w:val="0099344C"/>
    <w:rsid w:val="00A109CF"/>
    <w:rsid w:val="00A54C18"/>
    <w:rsid w:val="00B102AE"/>
    <w:rsid w:val="00B31035"/>
    <w:rsid w:val="00B37519"/>
    <w:rsid w:val="00B53D24"/>
    <w:rsid w:val="00B66B49"/>
    <w:rsid w:val="00BA6BDA"/>
    <w:rsid w:val="00C2497B"/>
    <w:rsid w:val="00C5538F"/>
    <w:rsid w:val="00C71ED0"/>
    <w:rsid w:val="00C81C31"/>
    <w:rsid w:val="00CB54B7"/>
    <w:rsid w:val="00CC79A5"/>
    <w:rsid w:val="00D20DAF"/>
    <w:rsid w:val="00D2659C"/>
    <w:rsid w:val="00D40D41"/>
    <w:rsid w:val="00D87D55"/>
    <w:rsid w:val="00E12428"/>
    <w:rsid w:val="00E31DDD"/>
    <w:rsid w:val="00E353D5"/>
    <w:rsid w:val="00E51979"/>
    <w:rsid w:val="00F46759"/>
    <w:rsid w:val="00FD4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87F7F"/>
  <w15:chartTrackingRefBased/>
  <w15:docId w15:val="{8EA27945-E3CB-4CD8-98D1-AD8A974C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538F"/>
    <w:pPr>
      <w:spacing w:after="0" w:line="240" w:lineRule="auto"/>
    </w:pPr>
  </w:style>
  <w:style w:type="character" w:styleId="Hyperlink">
    <w:name w:val="Hyperlink"/>
    <w:basedOn w:val="DefaultParagraphFont"/>
    <w:uiPriority w:val="99"/>
    <w:unhideWhenUsed/>
    <w:rsid w:val="00C5538F"/>
    <w:rPr>
      <w:color w:val="0563C1" w:themeColor="hyperlink"/>
      <w:u w:val="single"/>
    </w:rPr>
  </w:style>
  <w:style w:type="character" w:styleId="UnresolvedMention">
    <w:name w:val="Unresolved Mention"/>
    <w:basedOn w:val="DefaultParagraphFont"/>
    <w:uiPriority w:val="99"/>
    <w:semiHidden/>
    <w:unhideWhenUsed/>
    <w:rsid w:val="00931EB4"/>
    <w:rPr>
      <w:color w:val="605E5C"/>
      <w:shd w:val="clear" w:color="auto" w:fill="E1DFDD"/>
    </w:rPr>
  </w:style>
  <w:style w:type="character" w:styleId="FollowedHyperlink">
    <w:name w:val="FollowedHyperlink"/>
    <w:basedOn w:val="DefaultParagraphFont"/>
    <w:uiPriority w:val="99"/>
    <w:semiHidden/>
    <w:unhideWhenUsed/>
    <w:rsid w:val="001E4CC1"/>
    <w:rPr>
      <w:color w:val="954F72" w:themeColor="followedHyperlink"/>
      <w:u w:val="single"/>
    </w:rPr>
  </w:style>
  <w:style w:type="paragraph" w:styleId="ListParagraph">
    <w:name w:val="List Paragraph"/>
    <w:basedOn w:val="Normal"/>
    <w:uiPriority w:val="34"/>
    <w:qFormat/>
    <w:rsid w:val="00E12428"/>
    <w:pPr>
      <w:spacing w:after="0" w:line="240" w:lineRule="auto"/>
      <w:ind w:left="720"/>
    </w:pPr>
    <w:rPr>
      <w:rFonts w:ascii="Calibri" w:hAnsi="Calibri" w:cs="Calibri"/>
    </w:rPr>
  </w:style>
  <w:style w:type="character" w:styleId="Strong">
    <w:name w:val="Strong"/>
    <w:basedOn w:val="DefaultParagraphFont"/>
    <w:uiPriority w:val="22"/>
    <w:qFormat/>
    <w:rsid w:val="00771C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868179">
      <w:bodyDiv w:val="1"/>
      <w:marLeft w:val="0"/>
      <w:marRight w:val="0"/>
      <w:marTop w:val="0"/>
      <w:marBottom w:val="0"/>
      <w:divBdr>
        <w:top w:val="none" w:sz="0" w:space="0" w:color="auto"/>
        <w:left w:val="none" w:sz="0" w:space="0" w:color="auto"/>
        <w:bottom w:val="none" w:sz="0" w:space="0" w:color="auto"/>
        <w:right w:val="none" w:sz="0" w:space="0" w:color="auto"/>
      </w:divBdr>
    </w:div>
    <w:div w:id="752775689">
      <w:bodyDiv w:val="1"/>
      <w:marLeft w:val="0"/>
      <w:marRight w:val="0"/>
      <w:marTop w:val="0"/>
      <w:marBottom w:val="0"/>
      <w:divBdr>
        <w:top w:val="none" w:sz="0" w:space="0" w:color="auto"/>
        <w:left w:val="none" w:sz="0" w:space="0" w:color="auto"/>
        <w:bottom w:val="none" w:sz="0" w:space="0" w:color="auto"/>
        <w:right w:val="none" w:sz="0" w:space="0" w:color="auto"/>
      </w:divBdr>
    </w:div>
    <w:div w:id="975448642">
      <w:bodyDiv w:val="1"/>
      <w:marLeft w:val="0"/>
      <w:marRight w:val="0"/>
      <w:marTop w:val="0"/>
      <w:marBottom w:val="0"/>
      <w:divBdr>
        <w:top w:val="none" w:sz="0" w:space="0" w:color="auto"/>
        <w:left w:val="none" w:sz="0" w:space="0" w:color="auto"/>
        <w:bottom w:val="none" w:sz="0" w:space="0" w:color="auto"/>
        <w:right w:val="none" w:sz="0" w:space="0" w:color="auto"/>
      </w:divBdr>
    </w:div>
    <w:div w:id="1030953244">
      <w:bodyDiv w:val="1"/>
      <w:marLeft w:val="0"/>
      <w:marRight w:val="0"/>
      <w:marTop w:val="0"/>
      <w:marBottom w:val="0"/>
      <w:divBdr>
        <w:top w:val="none" w:sz="0" w:space="0" w:color="auto"/>
        <w:left w:val="none" w:sz="0" w:space="0" w:color="auto"/>
        <w:bottom w:val="none" w:sz="0" w:space="0" w:color="auto"/>
        <w:right w:val="none" w:sz="0" w:space="0" w:color="auto"/>
      </w:divBdr>
    </w:div>
    <w:div w:id="1138256872">
      <w:bodyDiv w:val="1"/>
      <w:marLeft w:val="0"/>
      <w:marRight w:val="0"/>
      <w:marTop w:val="0"/>
      <w:marBottom w:val="0"/>
      <w:divBdr>
        <w:top w:val="none" w:sz="0" w:space="0" w:color="auto"/>
        <w:left w:val="none" w:sz="0" w:space="0" w:color="auto"/>
        <w:bottom w:val="none" w:sz="0" w:space="0" w:color="auto"/>
        <w:right w:val="none" w:sz="0" w:space="0" w:color="auto"/>
      </w:divBdr>
    </w:div>
    <w:div w:id="1449858492">
      <w:bodyDiv w:val="1"/>
      <w:marLeft w:val="0"/>
      <w:marRight w:val="0"/>
      <w:marTop w:val="0"/>
      <w:marBottom w:val="0"/>
      <w:divBdr>
        <w:top w:val="none" w:sz="0" w:space="0" w:color="auto"/>
        <w:left w:val="none" w:sz="0" w:space="0" w:color="auto"/>
        <w:bottom w:val="none" w:sz="0" w:space="0" w:color="auto"/>
        <w:right w:val="none" w:sz="0" w:space="0" w:color="auto"/>
      </w:divBdr>
    </w:div>
    <w:div w:id="1633247664">
      <w:bodyDiv w:val="1"/>
      <w:marLeft w:val="0"/>
      <w:marRight w:val="0"/>
      <w:marTop w:val="0"/>
      <w:marBottom w:val="0"/>
      <w:divBdr>
        <w:top w:val="none" w:sz="0" w:space="0" w:color="auto"/>
        <w:left w:val="none" w:sz="0" w:space="0" w:color="auto"/>
        <w:bottom w:val="none" w:sz="0" w:space="0" w:color="auto"/>
        <w:right w:val="none" w:sz="0" w:space="0" w:color="auto"/>
      </w:divBdr>
    </w:div>
    <w:div w:id="188871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bbcollab.com/guest/90d20ccbea9a407399fd573431fd43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ynn.Wolf@ndus.edu" TargetMode="External"/><Relationship Id="rId5" Type="http://schemas.openxmlformats.org/officeDocument/2006/relationships/hyperlink" Target="https://docs.google.com/spreadsheets/d/1MkSlkXf0YQSiC8XM3q_uMjzvPlfdZW1nxtmRsynLIis/ed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1</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Lynn</dc:creator>
  <cp:keywords/>
  <dc:description/>
  <cp:lastModifiedBy>Wolf, Lynn</cp:lastModifiedBy>
  <cp:revision>21</cp:revision>
  <dcterms:created xsi:type="dcterms:W3CDTF">2019-11-12T17:21:00Z</dcterms:created>
  <dcterms:modified xsi:type="dcterms:W3CDTF">2019-11-14T21:48:00Z</dcterms:modified>
</cp:coreProperties>
</file>