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CAF3" w14:textId="5AA8FA01" w:rsidR="005F6511" w:rsidRDefault="005F6511" w:rsidP="005F6511">
      <w:pPr>
        <w:pStyle w:val="Heading1"/>
      </w:pPr>
      <w:r>
        <w:t xml:space="preserve">What to do when the OCLC import did not </w:t>
      </w:r>
      <w:r w:rsidR="003B7512">
        <w:t>bring in your record</w:t>
      </w:r>
    </w:p>
    <w:p w14:paraId="2EE7E9D9" w14:textId="0D2DC727" w:rsidR="005F6511" w:rsidRDefault="005F6511" w:rsidP="005F6511"/>
    <w:p w14:paraId="17ED37F4" w14:textId="767C47C6" w:rsidR="005F6511" w:rsidRDefault="005F6511" w:rsidP="005F6511">
      <w:r>
        <w:t>Open Metadata editor</w:t>
      </w:r>
      <w:r w:rsidR="00BA309C">
        <w:t xml:space="preserve"> by clicking on the </w:t>
      </w:r>
      <w:r w:rsidR="00EB1497">
        <w:t>Metadata Editor icon on the left side of the screen</w:t>
      </w:r>
      <w:r>
        <w:t xml:space="preserve">: </w:t>
      </w:r>
    </w:p>
    <w:p w14:paraId="1A12CFB7" w14:textId="5C3ACF53" w:rsidR="005F6511" w:rsidRDefault="00BA309C" w:rsidP="005F6511">
      <w:r w:rsidRPr="00BA309C">
        <w:drawing>
          <wp:inline distT="0" distB="0" distL="0" distR="0" wp14:anchorId="573089A7" wp14:editId="7C1DB816">
            <wp:extent cx="480102" cy="39627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102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F857" w14:textId="7AE8ABF5" w:rsidR="005F6511" w:rsidRDefault="005F6511" w:rsidP="005F6511"/>
    <w:p w14:paraId="30C77A8D" w14:textId="43EEFEEC" w:rsidR="005F6511" w:rsidRDefault="005F6511" w:rsidP="007D7708">
      <w:r>
        <w:t xml:space="preserve">Click the </w:t>
      </w:r>
      <w:r w:rsidR="00497E1E">
        <w:t xml:space="preserve">Search &amp; Browse menu and </w:t>
      </w:r>
      <w:r>
        <w:t>select Search Resources.</w:t>
      </w:r>
    </w:p>
    <w:p w14:paraId="42B68584" w14:textId="6FD41C76" w:rsidR="0059491E" w:rsidRDefault="0059491E" w:rsidP="007D7708">
      <w:r w:rsidRPr="0059491E">
        <w:drawing>
          <wp:inline distT="0" distB="0" distL="0" distR="0" wp14:anchorId="3754CFC2" wp14:editId="4BB306BD">
            <wp:extent cx="1882303" cy="1280271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2303" cy="128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B3BC1" w14:textId="6223AAC2" w:rsidR="005F6511" w:rsidRDefault="005F6511" w:rsidP="005F6511">
      <w:r>
        <w:t xml:space="preserve">Make sure it is searching </w:t>
      </w:r>
      <w:proofErr w:type="spellStart"/>
      <w:r>
        <w:t>WorldCat</w:t>
      </w:r>
      <w:proofErr w:type="spellEnd"/>
      <w:r>
        <w:t>. Type your search in the appropriate box. Here is an example searching by OCLC number. The form calls the OCLC number “System Number.” Click Search.</w:t>
      </w:r>
    </w:p>
    <w:p w14:paraId="530A3F6E" w14:textId="0CE30BE7" w:rsidR="005F6511" w:rsidRDefault="00893BB2" w:rsidP="005F6511">
      <w:r w:rsidRPr="00893BB2">
        <w:drawing>
          <wp:inline distT="0" distB="0" distL="0" distR="0" wp14:anchorId="7D4C43CD" wp14:editId="5A1CF1D0">
            <wp:extent cx="6858000" cy="25634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774E6" w14:textId="1FDBF25A" w:rsidR="00D6166B" w:rsidRDefault="00D6166B" w:rsidP="005F6511">
      <w:r>
        <w:t>When the correct record appears, click Import.</w:t>
      </w:r>
    </w:p>
    <w:p w14:paraId="53ED31B3" w14:textId="1774DEEC" w:rsidR="00D6166B" w:rsidRDefault="00752413" w:rsidP="005F6511">
      <w:r w:rsidRPr="00752413">
        <w:drawing>
          <wp:inline distT="0" distB="0" distL="0" distR="0" wp14:anchorId="7998C0A6" wp14:editId="742393FE">
            <wp:extent cx="5502117" cy="1897544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189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4142" w14:textId="094AFA6E" w:rsidR="00D6166B" w:rsidRDefault="00D6166B" w:rsidP="005F6511">
      <w:r>
        <w:lastRenderedPageBreak/>
        <w:t>Now the record appears in the Metadata Editor, and you can proceed with your usual processes of adding inventory to it.</w:t>
      </w:r>
    </w:p>
    <w:p w14:paraId="1C75FD2B" w14:textId="70FF2CCF" w:rsidR="00D6166B" w:rsidRDefault="00342458" w:rsidP="005F6511">
      <w:r w:rsidRPr="00342458">
        <w:drawing>
          <wp:inline distT="0" distB="0" distL="0" distR="0" wp14:anchorId="0866E562" wp14:editId="6E7A8E88">
            <wp:extent cx="6652837" cy="333022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2837" cy="33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088C" w14:textId="77777777" w:rsidR="005F6511" w:rsidRDefault="005F6511" w:rsidP="005F6511"/>
    <w:p w14:paraId="680E4B91" w14:textId="69729A60" w:rsidR="005F6511" w:rsidRDefault="005F6511" w:rsidP="005F6511"/>
    <w:p w14:paraId="6C993E99" w14:textId="77777777" w:rsidR="005F6511" w:rsidRDefault="005F6511" w:rsidP="005F6511"/>
    <w:p w14:paraId="7B6CA0DA" w14:textId="77777777" w:rsidR="005F6511" w:rsidRDefault="005F6511" w:rsidP="005F6511"/>
    <w:p w14:paraId="24965052" w14:textId="77777777" w:rsidR="005F6511" w:rsidRDefault="005F6511" w:rsidP="005F6511"/>
    <w:p w14:paraId="14BFDE7B" w14:textId="0F2D51C0" w:rsidR="005F6511" w:rsidRDefault="005F6511" w:rsidP="005F6511"/>
    <w:p w14:paraId="58A5EF5E" w14:textId="77777777" w:rsidR="005F6511" w:rsidRPr="005F6511" w:rsidRDefault="005F6511" w:rsidP="005F6511"/>
    <w:sectPr w:rsidR="005F6511" w:rsidRPr="005F6511" w:rsidSect="005F6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11"/>
    <w:rsid w:val="00342458"/>
    <w:rsid w:val="003B7512"/>
    <w:rsid w:val="00497E1E"/>
    <w:rsid w:val="0059491E"/>
    <w:rsid w:val="005F6511"/>
    <w:rsid w:val="00752413"/>
    <w:rsid w:val="007D7708"/>
    <w:rsid w:val="00893BB2"/>
    <w:rsid w:val="00BA309C"/>
    <w:rsid w:val="00D6166B"/>
    <w:rsid w:val="00E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8074"/>
  <w15:chartTrackingRefBased/>
  <w15:docId w15:val="{770F0CD0-C800-45E1-B8A7-13C5FB8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10</cp:revision>
  <dcterms:created xsi:type="dcterms:W3CDTF">2020-12-15T17:00:00Z</dcterms:created>
  <dcterms:modified xsi:type="dcterms:W3CDTF">2021-05-12T21:31:00Z</dcterms:modified>
</cp:coreProperties>
</file>