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eb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008F" w14:textId="19EC9D7A" w:rsidR="0082470D" w:rsidRDefault="004B03F2">
      <w:r>
        <w:rPr>
          <w:noProof/>
        </w:rPr>
        <w:pict w14:anchorId="0446BBD4">
          <v:rect id="_x0000_s1030" style="position:absolute;margin-left:.75pt;margin-top:-1.5pt;width:643.05pt;height:183pt;z-index:251659264;mso-wrap-edited:f;mso-position-horizontal-relative:page;mso-position-vertical-relative:page" wrapcoords="-28 -600 -28 21000 21628 21000 21628 -600 -28 -600" fillcolor="#3a5a62 [1608]" stroked="f" strokecolor="#4a7ebb" strokeweight="1.5pt">
            <v:fill o:detectmouseclick="t"/>
            <v:shadow opacity="22938f" offset="0"/>
            <v:textbox style="mso-next-textbox:#_x0000_s1030" inset=",7.2pt,,7.2pt">
              <w:txbxContent>
                <w:p w14:paraId="552B20A7" w14:textId="5BFF91BE" w:rsidR="0000112E" w:rsidRDefault="00BF2543" w:rsidP="001149B1">
                  <w:pPr>
                    <w:pStyle w:val="Heading2"/>
                  </w:pPr>
                  <w:r>
                    <w:t xml:space="preserve">   </w:t>
                  </w:r>
                  <w:r w:rsidR="006E48C5" w:rsidRPr="00BF2543">
                    <w:rPr>
                      <w:noProof/>
                    </w:rPr>
                    <w:drawing>
                      <wp:inline distT="0" distB="0" distL="0" distR="0" wp14:anchorId="5B6E1432" wp14:editId="63E32B15">
                        <wp:extent cx="7191375" cy="1485900"/>
                        <wp:effectExtent l="0" t="0" r="0" b="0"/>
                        <wp:docPr id="2" name="Picture 2" descr="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13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 w:rsidR="00C91A78" w:rsidRPr="00C91A78">
        <w:rPr>
          <w:noProof/>
        </w:rPr>
        <w:drawing>
          <wp:inline distT="0" distB="0" distL="0" distR="0" wp14:anchorId="12918708" wp14:editId="4D7B772E">
            <wp:extent cx="47625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F4F5B" w14:textId="77777777" w:rsidR="0082470D" w:rsidRDefault="0082470D"/>
    <w:p w14:paraId="47E434FE" w14:textId="1987F5FB" w:rsidR="0082470D" w:rsidRDefault="004B03F2">
      <w:r>
        <w:pict w14:anchorId="579252E4">
          <v:rect id="_x0000_s1031" style="position:absolute;margin-left:-14.45pt;margin-top:184.65pt;width:630pt;height:15.6pt;z-index:251660288;mso-wrap-edited:f;mso-position-horizontal-relative:page;mso-position-vertical-relative:page" wrapcoords="-28 -600 -28 21000 21628 21000 21628 -600 -28 -600" fillcolor="#1c6194 [2409]" stroked="f" strokecolor="#4a7ebb" strokeweight="1.5pt">
            <v:fill o:detectmouseclick="t"/>
            <v:shadow opacity="22938f" offset="0"/>
            <v:textbox inset=",7.2pt,,7.2pt">
              <w:txbxContent>
                <w:p w14:paraId="09F489DB" w14:textId="0559592C" w:rsidR="008C0A44" w:rsidRDefault="008C0A44">
                  <w:r>
                    <w:t>J</w:t>
                  </w:r>
                </w:p>
              </w:txbxContent>
            </v:textbox>
            <w10:wrap type="tight" anchorx="page" anchory="page"/>
          </v:rect>
        </w:pict>
      </w:r>
    </w:p>
    <w:p w14:paraId="2E46FA93" w14:textId="4E45575A" w:rsidR="0082470D" w:rsidRPr="00465ACC" w:rsidRDefault="004B03F2" w:rsidP="008C0A44">
      <w:pPr>
        <w:pStyle w:val="NewsletterHeadline"/>
        <w:jc w:val="center"/>
        <w:rPr>
          <w:szCs w:val="32"/>
        </w:rPr>
      </w:pPr>
      <w:sdt>
        <w:sdtPr>
          <w:id w:val="228783093"/>
          <w:placeholder>
            <w:docPart w:val="6A4110C62B41427AA248C9205017040D"/>
          </w:placeholder>
        </w:sdtPr>
        <w:sdtEndPr>
          <w:rPr>
            <w:szCs w:val="32"/>
          </w:rPr>
        </w:sdtEndPr>
        <w:sdtContent>
          <w:r w:rsidR="00B90A32" w:rsidRPr="00465ACC">
            <w:rPr>
              <w:szCs w:val="32"/>
            </w:rPr>
            <w:t xml:space="preserve">ODIN </w:t>
          </w:r>
          <w:r w:rsidR="007D1701" w:rsidRPr="00465ACC">
            <w:rPr>
              <w:szCs w:val="32"/>
            </w:rPr>
            <w:t>Newsletter</w:t>
          </w:r>
          <w:r w:rsidR="006E48C5" w:rsidRPr="00465ACC">
            <w:rPr>
              <w:szCs w:val="32"/>
            </w:rPr>
            <w:t xml:space="preserve"> Update</w:t>
          </w:r>
          <w:r w:rsidR="008C0A44">
            <w:rPr>
              <w:szCs w:val="32"/>
            </w:rPr>
            <w:t xml:space="preserve"> – Ju</w:t>
          </w:r>
          <w:r w:rsidR="001C27C8">
            <w:rPr>
              <w:szCs w:val="32"/>
            </w:rPr>
            <w:t>ly</w:t>
          </w:r>
          <w:r w:rsidR="008C0A44">
            <w:rPr>
              <w:szCs w:val="32"/>
            </w:rPr>
            <w:t xml:space="preserve"> </w:t>
          </w:r>
          <w:r w:rsidR="00802C10">
            <w:rPr>
              <w:szCs w:val="32"/>
            </w:rPr>
            <w:t>30</w:t>
          </w:r>
          <w:r w:rsidR="00B90080">
            <w:rPr>
              <w:szCs w:val="32"/>
            </w:rPr>
            <w:t xml:space="preserve">, </w:t>
          </w:r>
          <w:r w:rsidR="008C0A44">
            <w:rPr>
              <w:szCs w:val="32"/>
            </w:rPr>
            <w:t>2019</w:t>
          </w:r>
        </w:sdtContent>
      </w:sdt>
    </w:p>
    <w:p w14:paraId="7407A035" w14:textId="54FECA7C" w:rsidR="0082470D" w:rsidRPr="00EE1259" w:rsidRDefault="0082470D" w:rsidP="0082470D">
      <w:pPr>
        <w:rPr>
          <w:rFonts w:ascii="Arial" w:hAnsi="Arial"/>
          <w:sz w:val="22"/>
        </w:rPr>
      </w:pPr>
    </w:p>
    <w:p w14:paraId="639A040B" w14:textId="77777777" w:rsidR="00760E4B" w:rsidRDefault="00760E4B" w:rsidP="003E564B">
      <w:pPr>
        <w:pStyle w:val="NewsletterBody"/>
        <w:sectPr w:rsidR="00760E4B" w:rsidSect="00760E4B">
          <w:pgSz w:w="12240" w:h="15840"/>
          <w:pgMar w:top="1440" w:right="630" w:bottom="1440" w:left="720" w:header="720" w:footer="720" w:gutter="0"/>
          <w:cols w:space="720"/>
        </w:sectPr>
      </w:pPr>
    </w:p>
    <w:p w14:paraId="51E28F4C" w14:textId="3F2AD392" w:rsidR="00B90A32" w:rsidRPr="00CB76F5" w:rsidRDefault="007D4A9C" w:rsidP="003E564B">
      <w:pPr>
        <w:pStyle w:val="NewsletterBody"/>
        <w:rPr>
          <w:sz w:val="24"/>
        </w:rPr>
      </w:pPr>
      <w:r w:rsidRPr="00CB76F5">
        <w:rPr>
          <w:sz w:val="24"/>
        </w:rPr>
        <w:t xml:space="preserve">The wheels of progress keep turning and we are moving forward.  Work continues </w:t>
      </w:r>
      <w:r w:rsidR="00957A32" w:rsidRPr="00CB76F5">
        <w:rPr>
          <w:sz w:val="24"/>
        </w:rPr>
        <w:t xml:space="preserve">for </w:t>
      </w:r>
      <w:r w:rsidRPr="00CB76F5">
        <w:rPr>
          <w:sz w:val="24"/>
        </w:rPr>
        <w:t>Polaris and ALMA system migrations.</w:t>
      </w:r>
      <w:r w:rsidR="00DC47BA" w:rsidRPr="00CB76F5">
        <w:rPr>
          <w:sz w:val="24"/>
        </w:rPr>
        <w:t xml:space="preserve">  </w:t>
      </w:r>
      <w:r w:rsidR="002154AE" w:rsidRPr="00CB76F5">
        <w:rPr>
          <w:sz w:val="24"/>
        </w:rPr>
        <w:t>Below</w:t>
      </w:r>
      <w:r w:rsidR="00DC47BA" w:rsidRPr="00CB76F5">
        <w:rPr>
          <w:sz w:val="24"/>
        </w:rPr>
        <w:t xml:space="preserve"> are </w:t>
      </w:r>
      <w:r w:rsidR="008C0A44" w:rsidRPr="00CB76F5">
        <w:rPr>
          <w:sz w:val="24"/>
        </w:rPr>
        <w:t xml:space="preserve">a few </w:t>
      </w:r>
      <w:r w:rsidR="00DC47BA" w:rsidRPr="00CB76F5">
        <w:rPr>
          <w:sz w:val="24"/>
        </w:rPr>
        <w:t xml:space="preserve">highlights of </w:t>
      </w:r>
      <w:r w:rsidR="00D55C34" w:rsidRPr="00CB76F5">
        <w:rPr>
          <w:sz w:val="24"/>
        </w:rPr>
        <w:t>the</w:t>
      </w:r>
      <w:r w:rsidR="00DC47BA" w:rsidRPr="00CB76F5">
        <w:rPr>
          <w:sz w:val="24"/>
        </w:rPr>
        <w:t xml:space="preserve"> ongoing </w:t>
      </w:r>
      <w:r w:rsidR="00D55C34" w:rsidRPr="00CB76F5">
        <w:rPr>
          <w:sz w:val="24"/>
        </w:rPr>
        <w:t xml:space="preserve">implementation </w:t>
      </w:r>
      <w:r w:rsidR="00DC47BA" w:rsidRPr="00CB76F5">
        <w:rPr>
          <w:sz w:val="24"/>
        </w:rPr>
        <w:t>projects</w:t>
      </w:r>
      <w:r w:rsidR="008C0A44" w:rsidRPr="00CB76F5">
        <w:rPr>
          <w:sz w:val="24"/>
        </w:rPr>
        <w:t xml:space="preserve"> and upcoming events.</w:t>
      </w:r>
    </w:p>
    <w:p w14:paraId="3FB2DB21" w14:textId="12F8F3DA" w:rsidR="007C681D" w:rsidRPr="00CB76F5" w:rsidRDefault="002D03F1" w:rsidP="003E564B">
      <w:pPr>
        <w:pStyle w:val="NewsletterBody"/>
        <w:rPr>
          <w:sz w:val="24"/>
        </w:rPr>
      </w:pPr>
      <w:r w:rsidRPr="00CB76F5">
        <w:rPr>
          <w:noProof/>
          <w:sz w:val="24"/>
        </w:rPr>
        <w:drawing>
          <wp:anchor distT="0" distB="0" distL="114300" distR="114300" simplePos="0" relativeHeight="251651584" behindDoc="0" locked="0" layoutInCell="1" allowOverlap="1" wp14:anchorId="7A42F6B3" wp14:editId="1497F8BB">
            <wp:simplePos x="0" y="0"/>
            <wp:positionH relativeFrom="column">
              <wp:posOffset>-3175</wp:posOffset>
            </wp:positionH>
            <wp:positionV relativeFrom="paragraph">
              <wp:posOffset>91440</wp:posOffset>
            </wp:positionV>
            <wp:extent cx="1917700" cy="81661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:Applications:Microsoft Office 2008:Office:Media:Clipart:Photos.localized:j01826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4A9C" w:rsidRPr="00CB76F5">
        <w:rPr>
          <w:sz w:val="24"/>
        </w:rPr>
        <w:t>The Polaris Project for the</w:t>
      </w:r>
      <w:r w:rsidR="00F00A89" w:rsidRPr="00CB76F5">
        <w:rPr>
          <w:sz w:val="24"/>
        </w:rPr>
        <w:t xml:space="preserve"> </w:t>
      </w:r>
      <w:r w:rsidR="006A4BD5" w:rsidRPr="00CB76F5">
        <w:rPr>
          <w:sz w:val="24"/>
        </w:rPr>
        <w:t xml:space="preserve">ODIN </w:t>
      </w:r>
      <w:r w:rsidR="00F00A89" w:rsidRPr="00CB76F5">
        <w:rPr>
          <w:sz w:val="24"/>
        </w:rPr>
        <w:t>Public/K12/Special (ODIN-PKS)</w:t>
      </w:r>
      <w:r w:rsidR="006A4BD5" w:rsidRPr="00CB76F5">
        <w:rPr>
          <w:sz w:val="24"/>
        </w:rPr>
        <w:t xml:space="preserve"> Libraries </w:t>
      </w:r>
      <w:r w:rsidR="007D4A9C" w:rsidRPr="00CB76F5">
        <w:rPr>
          <w:sz w:val="24"/>
        </w:rPr>
        <w:t>hit a few major milestones and is progressing on schedule</w:t>
      </w:r>
      <w:r w:rsidR="006A4BD5" w:rsidRPr="00CB76F5">
        <w:rPr>
          <w:sz w:val="24"/>
        </w:rPr>
        <w:t xml:space="preserve">. ODIN Staff and members from ODIN-PKS Libraries serving on the PKS Implementation Team </w:t>
      </w:r>
      <w:r w:rsidR="007D4A9C" w:rsidRPr="00CB76F5">
        <w:rPr>
          <w:sz w:val="24"/>
        </w:rPr>
        <w:t>submitted the profiling documents and verified the configuration after Ann</w:t>
      </w:r>
      <w:r w:rsidR="00695950">
        <w:rPr>
          <w:sz w:val="24"/>
        </w:rPr>
        <w:t xml:space="preserve">, our Polaris </w:t>
      </w:r>
      <w:r w:rsidR="00185B08">
        <w:rPr>
          <w:sz w:val="24"/>
        </w:rPr>
        <w:t>I</w:t>
      </w:r>
      <w:r w:rsidR="00695950">
        <w:rPr>
          <w:sz w:val="24"/>
        </w:rPr>
        <w:t xml:space="preserve">mplementation </w:t>
      </w:r>
      <w:r w:rsidR="00185B08">
        <w:rPr>
          <w:sz w:val="24"/>
        </w:rPr>
        <w:t>M</w:t>
      </w:r>
      <w:r w:rsidR="00695950">
        <w:rPr>
          <w:sz w:val="24"/>
        </w:rPr>
        <w:t>anager,</w:t>
      </w:r>
      <w:r w:rsidR="007D4A9C" w:rsidRPr="00CB76F5">
        <w:rPr>
          <w:sz w:val="24"/>
        </w:rPr>
        <w:t xml:space="preserve"> entered the information provided</w:t>
      </w:r>
      <w:r w:rsidR="00DC47BA" w:rsidRPr="00CB76F5">
        <w:rPr>
          <w:sz w:val="24"/>
        </w:rPr>
        <w:t>.</w:t>
      </w:r>
      <w:r w:rsidR="007D4A9C" w:rsidRPr="00CB76F5">
        <w:rPr>
          <w:sz w:val="24"/>
        </w:rPr>
        <w:t xml:space="preserve">  Mid-</w:t>
      </w:r>
      <w:r w:rsidR="00375878" w:rsidRPr="00CB76F5">
        <w:rPr>
          <w:sz w:val="24"/>
        </w:rPr>
        <w:t xml:space="preserve">June the preliminary data extract </w:t>
      </w:r>
      <w:r w:rsidR="007D4A9C" w:rsidRPr="00CB76F5">
        <w:rPr>
          <w:sz w:val="24"/>
        </w:rPr>
        <w:t>took</w:t>
      </w:r>
      <w:r w:rsidR="00375878" w:rsidRPr="00CB76F5">
        <w:rPr>
          <w:sz w:val="24"/>
        </w:rPr>
        <w:t xml:space="preserve"> place and </w:t>
      </w:r>
      <w:r w:rsidR="007D4A9C" w:rsidRPr="00CB76F5">
        <w:rPr>
          <w:sz w:val="24"/>
        </w:rPr>
        <w:t xml:space="preserve">was </w:t>
      </w:r>
      <w:r w:rsidR="00375878" w:rsidRPr="00CB76F5">
        <w:rPr>
          <w:sz w:val="24"/>
        </w:rPr>
        <w:t>sent to the Polaris team for analysis and prep.</w:t>
      </w:r>
      <w:r w:rsidR="007C681D" w:rsidRPr="00CB76F5">
        <w:rPr>
          <w:sz w:val="24"/>
        </w:rPr>
        <w:t xml:space="preserve">  Data mapping </w:t>
      </w:r>
      <w:r w:rsidR="007D4A9C" w:rsidRPr="00CB76F5">
        <w:rPr>
          <w:sz w:val="24"/>
        </w:rPr>
        <w:t xml:space="preserve">occurred during </w:t>
      </w:r>
      <w:r w:rsidR="007C681D" w:rsidRPr="00CB76F5">
        <w:rPr>
          <w:sz w:val="24"/>
        </w:rPr>
        <w:t xml:space="preserve">the first half of July and loading the test data </w:t>
      </w:r>
      <w:r w:rsidR="007D4A9C" w:rsidRPr="00CB76F5">
        <w:rPr>
          <w:sz w:val="24"/>
        </w:rPr>
        <w:t>is in progress now</w:t>
      </w:r>
      <w:r w:rsidR="007C681D" w:rsidRPr="00CB76F5">
        <w:rPr>
          <w:sz w:val="24"/>
        </w:rPr>
        <w:t>.  August 1</w:t>
      </w:r>
      <w:r w:rsidR="007C681D" w:rsidRPr="00CB76F5">
        <w:rPr>
          <w:sz w:val="24"/>
          <w:vertAlign w:val="superscript"/>
        </w:rPr>
        <w:t>st</w:t>
      </w:r>
      <w:r w:rsidR="007C681D" w:rsidRPr="00CB76F5">
        <w:rPr>
          <w:sz w:val="24"/>
        </w:rPr>
        <w:t xml:space="preserve"> is the target date for </w:t>
      </w:r>
      <w:r w:rsidR="00957A32" w:rsidRPr="00CB76F5">
        <w:rPr>
          <w:sz w:val="24"/>
        </w:rPr>
        <w:t xml:space="preserve">everything to be in place so </w:t>
      </w:r>
      <w:r w:rsidR="007C681D" w:rsidRPr="00CB76F5">
        <w:rPr>
          <w:sz w:val="24"/>
        </w:rPr>
        <w:t xml:space="preserve">the testing and data review </w:t>
      </w:r>
      <w:r w:rsidR="00957A32" w:rsidRPr="00CB76F5">
        <w:rPr>
          <w:sz w:val="24"/>
        </w:rPr>
        <w:t>can</w:t>
      </w:r>
      <w:r w:rsidR="007C681D" w:rsidRPr="00CB76F5">
        <w:rPr>
          <w:sz w:val="24"/>
        </w:rPr>
        <w:t xml:space="preserve"> begin!!   ODIN-PKS libraries </w:t>
      </w:r>
      <w:r w:rsidR="00747739" w:rsidRPr="00CB76F5">
        <w:rPr>
          <w:sz w:val="24"/>
        </w:rPr>
        <w:t>will be able to start review</w:t>
      </w:r>
      <w:r w:rsidR="00957A32" w:rsidRPr="00CB76F5">
        <w:rPr>
          <w:sz w:val="24"/>
        </w:rPr>
        <w:t xml:space="preserve"> of</w:t>
      </w:r>
      <w:r w:rsidR="00747739" w:rsidRPr="00CB76F5">
        <w:rPr>
          <w:sz w:val="24"/>
        </w:rPr>
        <w:t xml:space="preserve"> their data in early August through November so any required adjustments can be completed.  Don’t panic – </w:t>
      </w:r>
      <w:r w:rsidR="00957A32" w:rsidRPr="00CB76F5">
        <w:rPr>
          <w:sz w:val="24"/>
        </w:rPr>
        <w:t xml:space="preserve">there will be </w:t>
      </w:r>
      <w:r w:rsidR="00747739" w:rsidRPr="00CB76F5">
        <w:rPr>
          <w:sz w:val="24"/>
        </w:rPr>
        <w:t xml:space="preserve">many </w:t>
      </w:r>
      <w:r w:rsidR="007C681D" w:rsidRPr="00CB76F5">
        <w:rPr>
          <w:sz w:val="24"/>
        </w:rPr>
        <w:t>training opportunities</w:t>
      </w:r>
      <w:r w:rsidR="00747739" w:rsidRPr="00CB76F5">
        <w:rPr>
          <w:sz w:val="24"/>
        </w:rPr>
        <w:t xml:space="preserve"> to help guide you through that process.  A</w:t>
      </w:r>
      <w:r w:rsidR="007C681D" w:rsidRPr="00CB76F5">
        <w:rPr>
          <w:sz w:val="24"/>
        </w:rPr>
        <w:t xml:space="preserve">nticipated go-live </w:t>
      </w:r>
      <w:r w:rsidR="00747739" w:rsidRPr="00CB76F5">
        <w:rPr>
          <w:sz w:val="24"/>
        </w:rPr>
        <w:t>is scheduled for</w:t>
      </w:r>
      <w:r w:rsidR="007C681D" w:rsidRPr="00CB76F5">
        <w:rPr>
          <w:sz w:val="24"/>
        </w:rPr>
        <w:t xml:space="preserve"> December!  </w:t>
      </w:r>
      <w:r w:rsidRPr="00CB76F5">
        <w:rPr>
          <w:sz w:val="24"/>
        </w:rPr>
        <w:t>V</w:t>
      </w:r>
      <w:r w:rsidR="00747739" w:rsidRPr="00CB76F5">
        <w:rPr>
          <w:sz w:val="24"/>
        </w:rPr>
        <w:t xml:space="preserve">isit </w:t>
      </w:r>
      <w:r w:rsidR="007C681D" w:rsidRPr="00CB76F5">
        <w:rPr>
          <w:sz w:val="24"/>
        </w:rPr>
        <w:t>the ODIN website for Polaris Project Updates</w:t>
      </w:r>
      <w:r w:rsidRPr="00CB76F5">
        <w:rPr>
          <w:sz w:val="24"/>
        </w:rPr>
        <w:t xml:space="preserve"> </w:t>
      </w:r>
      <w:r w:rsidR="007C681D" w:rsidRPr="00CB76F5">
        <w:rPr>
          <w:sz w:val="24"/>
        </w:rPr>
        <w:t xml:space="preserve">- </w:t>
      </w:r>
      <w:hyperlink r:id="rId11" w:history="1">
        <w:r w:rsidR="007C681D" w:rsidRPr="00CB76F5">
          <w:rPr>
            <w:rStyle w:val="Hyperlink"/>
            <w:sz w:val="24"/>
          </w:rPr>
          <w:t>http://www.odin.nodak.edu/polaris</w:t>
        </w:r>
      </w:hyperlink>
      <w:r w:rsidR="007C681D" w:rsidRPr="00CB76F5">
        <w:rPr>
          <w:sz w:val="24"/>
        </w:rPr>
        <w:t xml:space="preserve"> – you must be signed in to access that page but </w:t>
      </w:r>
      <w:r w:rsidR="00B90A32" w:rsidRPr="00CB76F5">
        <w:rPr>
          <w:sz w:val="24"/>
        </w:rPr>
        <w:t xml:space="preserve">feel free to poke around a bit as </w:t>
      </w:r>
      <w:r w:rsidR="00957A32" w:rsidRPr="00CB76F5">
        <w:rPr>
          <w:sz w:val="24"/>
        </w:rPr>
        <w:t xml:space="preserve">you can find valuable </w:t>
      </w:r>
      <w:r w:rsidR="00B90A32" w:rsidRPr="00CB76F5">
        <w:rPr>
          <w:sz w:val="24"/>
        </w:rPr>
        <w:t>information including a FAQ and Implementation Schedule</w:t>
      </w:r>
      <w:r w:rsidR="001E5673" w:rsidRPr="00CB76F5">
        <w:rPr>
          <w:sz w:val="24"/>
        </w:rPr>
        <w:t xml:space="preserve"> (subject to change as needed)</w:t>
      </w:r>
      <w:r w:rsidR="00B90A32" w:rsidRPr="00CB76F5">
        <w:rPr>
          <w:sz w:val="24"/>
        </w:rPr>
        <w:t>.</w:t>
      </w:r>
    </w:p>
    <w:p w14:paraId="5155DF4B" w14:textId="7D387630" w:rsidR="00057BD4" w:rsidRDefault="00C20F8A" w:rsidP="00C20F8A">
      <w:pPr>
        <w:pStyle w:val="NewsletterBody"/>
        <w:rPr>
          <w:szCs w:val="22"/>
        </w:rPr>
      </w:pPr>
      <w:r w:rsidRPr="00CB76F5">
        <w:rPr>
          <w:noProof/>
          <w:sz w:val="24"/>
        </w:rPr>
        <w:drawing>
          <wp:anchor distT="0" distB="0" distL="114300" distR="114300" simplePos="0" relativeHeight="251653632" behindDoc="0" locked="0" layoutInCell="1" allowOverlap="1" wp14:anchorId="2B396F42" wp14:editId="54738BCA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2265045" cy="67119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yce.Seid\AppData\Local\Microsoft\Windows\Temporary Internet Files\Content.IE5\DLSDPXTS\MPj04229550000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65CC" w:rsidRPr="00CB76F5">
        <w:rPr>
          <w:sz w:val="24"/>
        </w:rPr>
        <w:t xml:space="preserve">Onboarding Phase of the </w:t>
      </w:r>
      <w:r w:rsidR="001E5673" w:rsidRPr="00CB76F5">
        <w:rPr>
          <w:sz w:val="24"/>
        </w:rPr>
        <w:t>Alma Project</w:t>
      </w:r>
      <w:r w:rsidR="003C3243" w:rsidRPr="00CB76F5">
        <w:rPr>
          <w:sz w:val="24"/>
        </w:rPr>
        <w:t xml:space="preserve"> for the ODIN Academic Libraries (colleges and universities) </w:t>
      </w:r>
      <w:r w:rsidR="001E5673" w:rsidRPr="00CB76F5">
        <w:rPr>
          <w:sz w:val="24"/>
        </w:rPr>
        <w:t>formally kick</w:t>
      </w:r>
      <w:r w:rsidR="003C3243" w:rsidRPr="00CB76F5">
        <w:rPr>
          <w:sz w:val="24"/>
        </w:rPr>
        <w:t>ed</w:t>
      </w:r>
      <w:r w:rsidR="001E5673" w:rsidRPr="00CB76F5">
        <w:rPr>
          <w:sz w:val="24"/>
        </w:rPr>
        <w:t xml:space="preserve"> off in mid-June</w:t>
      </w:r>
      <w:r w:rsidR="006E65CC" w:rsidRPr="00CB76F5">
        <w:rPr>
          <w:sz w:val="24"/>
        </w:rPr>
        <w:t>.  We anticipate meetings every other week with the Primary Contacts from each library through October.  During th</w:t>
      </w:r>
      <w:r w:rsidR="00957A32" w:rsidRPr="00CB76F5">
        <w:rPr>
          <w:sz w:val="24"/>
        </w:rPr>
        <w:t>is</w:t>
      </w:r>
      <w:r w:rsidR="006E65CC" w:rsidRPr="00CB76F5">
        <w:rPr>
          <w:sz w:val="24"/>
        </w:rPr>
        <w:t xml:space="preserve"> time, we are working with 3</w:t>
      </w:r>
      <w:r w:rsidR="006E65CC" w:rsidRPr="00CB76F5">
        <w:rPr>
          <w:sz w:val="24"/>
          <w:vertAlign w:val="superscript"/>
        </w:rPr>
        <w:t>rd</w:t>
      </w:r>
      <w:r w:rsidR="006E65CC" w:rsidRPr="00CB76F5">
        <w:rPr>
          <w:sz w:val="24"/>
        </w:rPr>
        <w:t xml:space="preserve"> Party Integration tasks and </w:t>
      </w:r>
      <w:r w:rsidR="00957A32" w:rsidRPr="00CB76F5">
        <w:rPr>
          <w:sz w:val="24"/>
        </w:rPr>
        <w:t>completing</w:t>
      </w:r>
      <w:r w:rsidR="00C326DB">
        <w:rPr>
          <w:sz w:val="24"/>
        </w:rPr>
        <w:t xml:space="preserve"> the</w:t>
      </w:r>
      <w:r w:rsidR="00957A32" w:rsidRPr="00CB76F5">
        <w:rPr>
          <w:sz w:val="24"/>
        </w:rPr>
        <w:t xml:space="preserve"> online </w:t>
      </w:r>
      <w:r w:rsidR="006E65CC" w:rsidRPr="00CB76F5">
        <w:rPr>
          <w:sz w:val="24"/>
        </w:rPr>
        <w:t>Getting to Know Alma Training Series.</w:t>
      </w:r>
      <w:r w:rsidR="00C74AF5" w:rsidRPr="00CB76F5">
        <w:rPr>
          <w:sz w:val="24"/>
        </w:rPr>
        <w:t xml:space="preserve">  Some of the libraries have also started data cleanup and that will be ongoing. The Project Implementation Phase is anticipated in November</w:t>
      </w:r>
      <w:r w:rsidR="006E65CC" w:rsidRPr="00CB76F5">
        <w:rPr>
          <w:sz w:val="24"/>
        </w:rPr>
        <w:t xml:space="preserve"> </w:t>
      </w:r>
      <w:r w:rsidR="001E5673" w:rsidRPr="00CB76F5">
        <w:rPr>
          <w:sz w:val="24"/>
        </w:rPr>
        <w:t xml:space="preserve">with go-live </w:t>
      </w:r>
      <w:r w:rsidR="00C74AF5" w:rsidRPr="00CB76F5">
        <w:rPr>
          <w:sz w:val="24"/>
        </w:rPr>
        <w:t>scheduled for</w:t>
      </w:r>
      <w:r w:rsidR="001E5673" w:rsidRPr="00CB76F5">
        <w:rPr>
          <w:sz w:val="24"/>
        </w:rPr>
        <w:t xml:space="preserve"> July 2020. </w:t>
      </w:r>
      <w:r w:rsidR="001515A1" w:rsidRPr="00CB76F5">
        <w:rPr>
          <w:sz w:val="24"/>
        </w:rPr>
        <w:t>T</w:t>
      </w:r>
      <w:r w:rsidR="00145517" w:rsidRPr="00CB76F5">
        <w:rPr>
          <w:sz w:val="24"/>
        </w:rPr>
        <w:t>he ODIN website</w:t>
      </w:r>
      <w:r w:rsidR="001515A1" w:rsidRPr="00CB76F5">
        <w:rPr>
          <w:sz w:val="24"/>
        </w:rPr>
        <w:t xml:space="preserve"> link</w:t>
      </w:r>
      <w:r w:rsidR="00145517" w:rsidRPr="00CB76F5">
        <w:rPr>
          <w:sz w:val="24"/>
        </w:rPr>
        <w:t xml:space="preserve"> for </w:t>
      </w:r>
      <w:r w:rsidR="00C326DB">
        <w:rPr>
          <w:sz w:val="24"/>
        </w:rPr>
        <w:t xml:space="preserve">the </w:t>
      </w:r>
      <w:r w:rsidR="00145517" w:rsidRPr="00CB76F5">
        <w:rPr>
          <w:sz w:val="24"/>
        </w:rPr>
        <w:t xml:space="preserve">Alma Project is </w:t>
      </w:r>
      <w:hyperlink r:id="rId13" w:history="1">
        <w:r w:rsidR="00145517" w:rsidRPr="00CB76F5">
          <w:rPr>
            <w:rStyle w:val="Hyperlink"/>
            <w:sz w:val="24"/>
          </w:rPr>
          <w:t>http://www.odin.nodak.edu/alma</w:t>
        </w:r>
      </w:hyperlink>
      <w:r w:rsidR="00145517" w:rsidRPr="00CB76F5">
        <w:rPr>
          <w:sz w:val="24"/>
        </w:rPr>
        <w:t xml:space="preserve"> and you must be logged in to access.  </w:t>
      </w:r>
      <w:r w:rsidR="0059719E" w:rsidRPr="00CB76F5">
        <w:rPr>
          <w:sz w:val="24"/>
        </w:rPr>
        <w:t>T</w:t>
      </w:r>
      <w:r w:rsidR="001515A1" w:rsidRPr="00CB76F5">
        <w:rPr>
          <w:sz w:val="24"/>
        </w:rPr>
        <w:t>his page includ</w:t>
      </w:r>
      <w:r w:rsidR="0059719E" w:rsidRPr="00CB76F5">
        <w:rPr>
          <w:sz w:val="24"/>
        </w:rPr>
        <w:t>es</w:t>
      </w:r>
      <w:r w:rsidR="001515A1" w:rsidRPr="00CB76F5">
        <w:rPr>
          <w:sz w:val="24"/>
        </w:rPr>
        <w:t xml:space="preserve"> </w:t>
      </w:r>
      <w:r w:rsidR="0059719E" w:rsidRPr="00CB76F5">
        <w:rPr>
          <w:sz w:val="24"/>
        </w:rPr>
        <w:t xml:space="preserve">the latest </w:t>
      </w:r>
      <w:r w:rsidR="001515A1" w:rsidRPr="00CB76F5">
        <w:rPr>
          <w:sz w:val="24"/>
        </w:rPr>
        <w:t>documentation links, timelines, and training information.</w:t>
      </w:r>
      <w:r w:rsidR="0059719E" w:rsidRPr="00CB76F5">
        <w:rPr>
          <w:sz w:val="24"/>
        </w:rPr>
        <w:t xml:space="preserve">  Alma Libraries will also be on Primo VE which requires the New User Interface (NUI) to be in place.  UNF</w:t>
      </w:r>
      <w:r w:rsidR="009F3832">
        <w:rPr>
          <w:sz w:val="24"/>
        </w:rPr>
        <w:t xml:space="preserve">, </w:t>
      </w:r>
      <w:r w:rsidR="0059719E" w:rsidRPr="00CB76F5">
        <w:rPr>
          <w:sz w:val="24"/>
        </w:rPr>
        <w:t>UND</w:t>
      </w:r>
      <w:r w:rsidR="009F3832">
        <w:rPr>
          <w:sz w:val="24"/>
        </w:rPr>
        <w:t>, and NMY</w:t>
      </w:r>
      <w:r w:rsidR="0059719E" w:rsidRPr="00CB76F5">
        <w:rPr>
          <w:sz w:val="24"/>
        </w:rPr>
        <w:t xml:space="preserve"> are the most recent libraries to go-live on the new interface. Link </w:t>
      </w:r>
      <w:r w:rsidR="00B31EB2" w:rsidRPr="00CB76F5">
        <w:rPr>
          <w:sz w:val="24"/>
        </w:rPr>
        <w:t>for</w:t>
      </w:r>
      <w:r w:rsidR="008709EB" w:rsidRPr="00CB76F5">
        <w:rPr>
          <w:sz w:val="24"/>
        </w:rPr>
        <w:t xml:space="preserve"> progress and highlights </w:t>
      </w:r>
      <w:r w:rsidR="00B31EB2" w:rsidRPr="00CB76F5">
        <w:rPr>
          <w:sz w:val="24"/>
        </w:rPr>
        <w:t xml:space="preserve">related to the implementation of </w:t>
      </w:r>
      <w:r w:rsidR="008709EB" w:rsidRPr="00CB76F5">
        <w:rPr>
          <w:sz w:val="24"/>
        </w:rPr>
        <w:t>Primo NUI views is</w:t>
      </w:r>
      <w:r w:rsidR="008709EB">
        <w:rPr>
          <w:szCs w:val="22"/>
        </w:rPr>
        <w:t xml:space="preserve"> </w:t>
      </w:r>
      <w:hyperlink r:id="rId14" w:history="1">
        <w:r w:rsidR="00603F21" w:rsidRPr="00E9713B">
          <w:rPr>
            <w:rStyle w:val="Hyperlink"/>
            <w:szCs w:val="22"/>
          </w:rPr>
          <w:t>http://www.odin.nodak.edu/primo-newui</w:t>
        </w:r>
      </w:hyperlink>
    </w:p>
    <w:p w14:paraId="20AE6551" w14:textId="76539B89" w:rsidR="00057BD4" w:rsidRPr="00C20F8A" w:rsidRDefault="002D03F1" w:rsidP="00057BD4">
      <w:pPr>
        <w:pStyle w:val="NewsletterBody"/>
        <w:rPr>
          <w:noProof/>
          <w:szCs w:val="22"/>
        </w:rPr>
      </w:pPr>
      <w:r w:rsidRPr="00C20F8A">
        <w:rPr>
          <w:noProof/>
          <w:sz w:val="24"/>
        </w:rPr>
        <w:drawing>
          <wp:anchor distT="0" distB="0" distL="114300" distR="114300" simplePos="0" relativeHeight="251655680" behindDoc="0" locked="0" layoutInCell="1" allowOverlap="1" wp14:anchorId="52BD2810" wp14:editId="234E121E">
            <wp:simplePos x="0" y="0"/>
            <wp:positionH relativeFrom="column">
              <wp:posOffset>47625</wp:posOffset>
            </wp:positionH>
            <wp:positionV relativeFrom="paragraph">
              <wp:posOffset>35560</wp:posOffset>
            </wp:positionV>
            <wp:extent cx="950976" cy="987552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BD4" w:rsidRPr="00C20F8A">
        <w:rPr>
          <w:rFonts w:eastAsia="Calibri" w:cstheme="minorHAnsi"/>
          <w:sz w:val="24"/>
        </w:rPr>
        <w:t xml:space="preserve">New listservs are available for </w:t>
      </w:r>
      <w:proofErr w:type="spellStart"/>
      <w:r w:rsidR="00057BD4" w:rsidRPr="00C20F8A">
        <w:rPr>
          <w:rFonts w:eastAsia="Calibri" w:cstheme="minorHAnsi"/>
          <w:sz w:val="24"/>
        </w:rPr>
        <w:t>ODINland</w:t>
      </w:r>
      <w:proofErr w:type="spellEnd"/>
      <w:r w:rsidR="00057BD4" w:rsidRPr="00C20F8A">
        <w:rPr>
          <w:rFonts w:eastAsia="Calibri" w:cstheme="minorHAnsi"/>
          <w:sz w:val="24"/>
        </w:rPr>
        <w:t xml:space="preserve"> to use for separate system issues</w:t>
      </w:r>
      <w:r w:rsidRPr="00C20F8A">
        <w:rPr>
          <w:rFonts w:eastAsia="Calibri" w:cstheme="minorHAnsi"/>
          <w:sz w:val="24"/>
        </w:rPr>
        <w:t xml:space="preserve">.  Below is a list of the new options and the target audience.  At the end, you will </w:t>
      </w:r>
      <w:r w:rsidRPr="00C20F8A">
        <w:rPr>
          <w:rFonts w:eastAsia="Calibri" w:cstheme="minorHAnsi"/>
          <w:sz w:val="24"/>
        </w:rPr>
        <w:lastRenderedPageBreak/>
        <w:t xml:space="preserve">find a way to check membership and </w:t>
      </w:r>
      <w:r w:rsidR="00C20F8A">
        <w:rPr>
          <w:rFonts w:eastAsia="Calibri" w:cstheme="minorHAnsi"/>
          <w:sz w:val="24"/>
        </w:rPr>
        <w:t>s</w:t>
      </w:r>
      <w:r w:rsidRPr="00C20F8A">
        <w:rPr>
          <w:rFonts w:eastAsia="Calibri" w:cstheme="minorHAnsi"/>
          <w:sz w:val="24"/>
        </w:rPr>
        <w:t>ubscribe</w:t>
      </w:r>
      <w:r w:rsidR="00C20F8A">
        <w:rPr>
          <w:rFonts w:eastAsia="Calibri" w:cstheme="minorHAnsi"/>
          <w:sz w:val="24"/>
        </w:rPr>
        <w:t xml:space="preserve"> if needed</w:t>
      </w:r>
      <w:r w:rsidRPr="00C20F8A">
        <w:rPr>
          <w:rFonts w:eastAsia="Calibri" w:cstheme="minorHAnsi"/>
          <w:sz w:val="24"/>
        </w:rPr>
        <w:t>.</w:t>
      </w:r>
      <w:r w:rsidR="00057BD4" w:rsidRPr="00C20F8A">
        <w:rPr>
          <w:noProof/>
          <w:sz w:val="24"/>
        </w:rPr>
        <w:t xml:space="preserve"> </w:t>
      </w:r>
    </w:p>
    <w:p w14:paraId="48842DA2" w14:textId="53BA3FEA" w:rsidR="002D03F1" w:rsidRDefault="00057BD4" w:rsidP="004B03F2">
      <w:pPr>
        <w:pStyle w:val="NewsletterBody"/>
        <w:jc w:val="left"/>
        <w:rPr>
          <w:rFonts w:eastAsia="Calibri" w:cstheme="minorHAnsi"/>
          <w:szCs w:val="22"/>
        </w:rPr>
      </w:pPr>
      <w:r w:rsidRPr="00C20F8A">
        <w:rPr>
          <w:rFonts w:eastAsia="Calibri" w:cstheme="minorHAnsi"/>
          <w:szCs w:val="22"/>
        </w:rPr>
        <w:t xml:space="preserve">•  </w:t>
      </w:r>
      <w:r w:rsidRPr="00C20F8A">
        <w:rPr>
          <w:rFonts w:eastAsia="Calibri" w:cstheme="minorHAnsi"/>
          <w:b/>
          <w:bCs/>
          <w:szCs w:val="22"/>
        </w:rPr>
        <w:t>ODIN-ACAD-OAC</w:t>
      </w:r>
      <w:r w:rsidRPr="00C20F8A">
        <w:rPr>
          <w:rFonts w:eastAsia="Calibri" w:cstheme="minorHAnsi"/>
          <w:szCs w:val="22"/>
        </w:rPr>
        <w:t xml:space="preserve"> – all Academic Library Directors – library uses Alma - issues/news regarding OAC Meetings, general Alma policies, etc.</w:t>
      </w:r>
    </w:p>
    <w:p w14:paraId="577FEA76" w14:textId="04455404" w:rsidR="00B03313" w:rsidRDefault="00B03313" w:rsidP="004B03F2">
      <w:pPr>
        <w:rPr>
          <w:rFonts w:eastAsia="Calibri" w:cstheme="minorHAnsi"/>
          <w:sz w:val="22"/>
          <w:szCs w:val="22"/>
        </w:rPr>
      </w:pPr>
      <w:r w:rsidRPr="00C20F8A">
        <w:rPr>
          <w:rFonts w:eastAsia="Calibri" w:cstheme="minorHAnsi"/>
          <w:sz w:val="22"/>
          <w:szCs w:val="22"/>
        </w:rPr>
        <w:t xml:space="preserve">•  </w:t>
      </w:r>
      <w:r w:rsidRPr="00C20F8A">
        <w:rPr>
          <w:rFonts w:eastAsia="Calibri" w:cstheme="minorHAnsi"/>
          <w:b/>
          <w:bCs/>
          <w:sz w:val="22"/>
          <w:szCs w:val="22"/>
        </w:rPr>
        <w:t>ODIN-ACAD-LIBS</w:t>
      </w:r>
      <w:r w:rsidRPr="00C20F8A">
        <w:rPr>
          <w:rFonts w:eastAsia="Calibri" w:cstheme="minorHAnsi"/>
          <w:sz w:val="22"/>
          <w:szCs w:val="22"/>
        </w:rPr>
        <w:t xml:space="preserve"> – all ODIN members who use Alma – discuss functional issues relating to Alma – in subject line, please indicate discipline e.g. [Cataloging]</w:t>
      </w:r>
    </w:p>
    <w:p w14:paraId="19F72E72" w14:textId="77777777" w:rsidR="00B03313" w:rsidRDefault="00B03313" w:rsidP="004B03F2">
      <w:pPr>
        <w:rPr>
          <w:rFonts w:eastAsia="Calibri" w:cstheme="minorHAnsi"/>
          <w:sz w:val="22"/>
          <w:szCs w:val="22"/>
        </w:rPr>
      </w:pPr>
    </w:p>
    <w:p w14:paraId="1E894315" w14:textId="13EA74CB" w:rsidR="00B03313" w:rsidRPr="00C20F8A" w:rsidRDefault="00B03313" w:rsidP="004B03F2">
      <w:pPr>
        <w:rPr>
          <w:rFonts w:eastAsia="Calibri" w:cstheme="minorHAnsi"/>
          <w:sz w:val="22"/>
          <w:szCs w:val="22"/>
        </w:rPr>
      </w:pPr>
      <w:r w:rsidRPr="00C20F8A">
        <w:rPr>
          <w:rFonts w:eastAsia="Calibri" w:cstheme="minorHAnsi"/>
          <w:sz w:val="22"/>
          <w:szCs w:val="22"/>
        </w:rPr>
        <w:t xml:space="preserve">• </w:t>
      </w:r>
      <w:r>
        <w:rPr>
          <w:rFonts w:eastAsia="Calibri" w:cstheme="minorHAnsi"/>
          <w:sz w:val="22"/>
          <w:szCs w:val="22"/>
        </w:rPr>
        <w:t xml:space="preserve"> </w:t>
      </w:r>
      <w:r w:rsidRPr="00C20F8A">
        <w:rPr>
          <w:rFonts w:eastAsia="Calibri" w:cstheme="minorHAnsi"/>
          <w:b/>
          <w:bCs/>
          <w:sz w:val="22"/>
          <w:szCs w:val="22"/>
        </w:rPr>
        <w:t>ODIN-ACAD-SYSLIBS</w:t>
      </w:r>
      <w:r w:rsidRPr="00C20F8A">
        <w:rPr>
          <w:rFonts w:eastAsia="Calibri" w:cstheme="minorHAnsi"/>
          <w:sz w:val="22"/>
          <w:szCs w:val="22"/>
        </w:rPr>
        <w:t xml:space="preserve"> – all Alma System Librarians – discuss system-level issues regarding Alma</w:t>
      </w:r>
    </w:p>
    <w:p w14:paraId="72B4D62C" w14:textId="77777777" w:rsidR="00B03313" w:rsidRPr="00C20F8A" w:rsidRDefault="00B03313" w:rsidP="004B03F2">
      <w:pPr>
        <w:rPr>
          <w:rFonts w:eastAsia="Calibri" w:cstheme="minorHAnsi"/>
          <w:sz w:val="22"/>
          <w:szCs w:val="22"/>
        </w:rPr>
      </w:pPr>
    </w:p>
    <w:p w14:paraId="4EA07FCD" w14:textId="11F9F1C3" w:rsidR="00057BD4" w:rsidRPr="00C20F8A" w:rsidRDefault="00057BD4" w:rsidP="004B03F2">
      <w:pPr>
        <w:pStyle w:val="NewsletterBody"/>
        <w:jc w:val="left"/>
        <w:rPr>
          <w:rFonts w:eastAsia="Calibri" w:cstheme="minorHAnsi"/>
          <w:szCs w:val="22"/>
        </w:rPr>
      </w:pPr>
      <w:r w:rsidRPr="00C20F8A">
        <w:rPr>
          <w:rFonts w:eastAsia="Calibri" w:cstheme="minorHAnsi"/>
          <w:szCs w:val="22"/>
        </w:rPr>
        <w:t xml:space="preserve">• </w:t>
      </w:r>
      <w:r w:rsidR="002D03F1" w:rsidRPr="00C20F8A">
        <w:rPr>
          <w:rFonts w:eastAsia="Calibri" w:cstheme="minorHAnsi"/>
          <w:szCs w:val="22"/>
        </w:rPr>
        <w:t xml:space="preserve"> </w:t>
      </w:r>
      <w:r w:rsidRPr="00C20F8A">
        <w:rPr>
          <w:rFonts w:eastAsia="Calibri" w:cstheme="minorHAnsi"/>
          <w:b/>
          <w:bCs/>
          <w:szCs w:val="22"/>
        </w:rPr>
        <w:t>ODIN-PKS-OAC</w:t>
      </w:r>
      <w:r w:rsidRPr="00C20F8A">
        <w:rPr>
          <w:rFonts w:eastAsia="Calibri" w:cstheme="minorHAnsi"/>
          <w:szCs w:val="22"/>
        </w:rPr>
        <w:t xml:space="preserve"> – all Public/K-12/Special Library Directors – library uses Polaris – issues/news regarding OAC meetings, general Polaris policies, etc.</w:t>
      </w:r>
    </w:p>
    <w:p w14:paraId="5464CC65" w14:textId="77777777" w:rsidR="002D03F1" w:rsidRPr="00C20F8A" w:rsidRDefault="00057BD4" w:rsidP="004B03F2">
      <w:pPr>
        <w:rPr>
          <w:rFonts w:eastAsia="Calibri" w:cstheme="minorHAnsi"/>
          <w:sz w:val="22"/>
          <w:szCs w:val="22"/>
        </w:rPr>
      </w:pPr>
      <w:r w:rsidRPr="00C20F8A">
        <w:rPr>
          <w:rFonts w:eastAsia="Calibri" w:cstheme="minorHAnsi"/>
          <w:sz w:val="22"/>
          <w:szCs w:val="22"/>
        </w:rPr>
        <w:t xml:space="preserve">•  </w:t>
      </w:r>
      <w:r w:rsidRPr="00C20F8A">
        <w:rPr>
          <w:rFonts w:eastAsia="Calibri" w:cstheme="minorHAnsi"/>
          <w:b/>
          <w:bCs/>
          <w:sz w:val="22"/>
          <w:szCs w:val="22"/>
        </w:rPr>
        <w:t>ODIN-PKS-LIBS</w:t>
      </w:r>
      <w:r w:rsidRPr="00C20F8A">
        <w:rPr>
          <w:rFonts w:eastAsia="Calibri" w:cstheme="minorHAnsi"/>
          <w:sz w:val="22"/>
          <w:szCs w:val="22"/>
        </w:rPr>
        <w:t xml:space="preserve"> – all ODIN members who use Polaris – discuss functional issues relating to Polaris – in subject line, please indicate discipline e.g. [Circulation]</w:t>
      </w:r>
    </w:p>
    <w:p w14:paraId="006AC8F1" w14:textId="77777777" w:rsidR="002D03F1" w:rsidRPr="00C20F8A" w:rsidRDefault="002D03F1" w:rsidP="004B03F2">
      <w:pPr>
        <w:rPr>
          <w:rFonts w:eastAsia="Calibri" w:cstheme="minorHAnsi"/>
          <w:sz w:val="22"/>
          <w:szCs w:val="22"/>
        </w:rPr>
      </w:pPr>
    </w:p>
    <w:p w14:paraId="23E16A68" w14:textId="1CCB4038" w:rsidR="00057BD4" w:rsidRPr="00C20F8A" w:rsidRDefault="00057BD4" w:rsidP="004B03F2">
      <w:pPr>
        <w:rPr>
          <w:rFonts w:eastAsia="Calibri" w:cstheme="minorHAnsi"/>
          <w:sz w:val="22"/>
          <w:szCs w:val="22"/>
        </w:rPr>
      </w:pPr>
      <w:r w:rsidRPr="00C20F8A">
        <w:rPr>
          <w:rFonts w:eastAsia="Calibri" w:cstheme="minorHAnsi"/>
          <w:sz w:val="22"/>
          <w:szCs w:val="22"/>
        </w:rPr>
        <w:t xml:space="preserve">•  </w:t>
      </w:r>
      <w:r w:rsidRPr="00C20F8A">
        <w:rPr>
          <w:rFonts w:eastAsia="Calibri" w:cstheme="minorHAnsi"/>
          <w:b/>
          <w:bCs/>
          <w:sz w:val="22"/>
          <w:szCs w:val="22"/>
        </w:rPr>
        <w:t>ODIN-PKS-SYSLIBS</w:t>
      </w:r>
      <w:r w:rsidRPr="00C20F8A">
        <w:rPr>
          <w:rFonts w:eastAsia="Calibri" w:cstheme="minorHAnsi"/>
          <w:sz w:val="22"/>
          <w:szCs w:val="22"/>
        </w:rPr>
        <w:t xml:space="preserve"> – all Polaris System Librarians – discuss system-level issues regarding Polaris</w:t>
      </w:r>
    </w:p>
    <w:p w14:paraId="19BBCE7B" w14:textId="77777777" w:rsidR="00057BD4" w:rsidRPr="00C20F8A" w:rsidRDefault="00057BD4" w:rsidP="00057BD4">
      <w:pPr>
        <w:rPr>
          <w:rFonts w:ascii="Calibri" w:eastAsia="Calibri" w:hAnsi="Calibri" w:cs="Times New Roman"/>
        </w:rPr>
      </w:pPr>
      <w:bookmarkStart w:id="0" w:name="_GoBack"/>
      <w:bookmarkEnd w:id="0"/>
    </w:p>
    <w:p w14:paraId="24C11C59" w14:textId="34FA911F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 xml:space="preserve">To see who is subscribed to </w:t>
      </w:r>
      <w:proofErr w:type="gramStart"/>
      <w:r w:rsidRPr="00C20F8A">
        <w:rPr>
          <w:rFonts w:eastAsia="Calibri" w:cstheme="minorHAnsi"/>
        </w:rPr>
        <w:t>lists</w:t>
      </w:r>
      <w:r w:rsidR="00D03EFD">
        <w:rPr>
          <w:rFonts w:eastAsia="Calibri" w:cstheme="minorHAnsi"/>
        </w:rPr>
        <w:t xml:space="preserve"> </w:t>
      </w:r>
      <w:r w:rsidRPr="00C20F8A">
        <w:rPr>
          <w:rFonts w:eastAsia="Calibri" w:cstheme="minorHAnsi"/>
        </w:rPr>
        <w:t>,</w:t>
      </w:r>
      <w:proofErr w:type="gramEnd"/>
      <w:r w:rsidRPr="00C20F8A">
        <w:rPr>
          <w:rFonts w:eastAsia="Calibri" w:cstheme="minorHAnsi"/>
        </w:rPr>
        <w:t xml:space="preserve"> send an email to:</w:t>
      </w:r>
    </w:p>
    <w:p w14:paraId="1F69422C" w14:textId="77777777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>LISTSERV@LISTSERV.NODAK.EDU</w:t>
      </w:r>
    </w:p>
    <w:p w14:paraId="241C6289" w14:textId="77777777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>with "no" Subject Line and this message in the body of the email:</w:t>
      </w:r>
    </w:p>
    <w:p w14:paraId="6FFCDF5C" w14:textId="77777777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 xml:space="preserve">REVIEW </w:t>
      </w:r>
      <w:proofErr w:type="spellStart"/>
      <w:r w:rsidRPr="00C20F8A">
        <w:rPr>
          <w:rFonts w:eastAsia="Calibri" w:cstheme="minorHAnsi"/>
        </w:rPr>
        <w:t>NameOfList</w:t>
      </w:r>
      <w:proofErr w:type="spellEnd"/>
    </w:p>
    <w:p w14:paraId="5311B219" w14:textId="77777777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>(for example: REVIEW ODIN-PKS-LIBS)</w:t>
      </w:r>
    </w:p>
    <w:p w14:paraId="68EA55A7" w14:textId="77777777" w:rsidR="00057BD4" w:rsidRPr="00C20F8A" w:rsidRDefault="00057BD4" w:rsidP="00057BD4">
      <w:pPr>
        <w:rPr>
          <w:rFonts w:ascii="Calibri" w:eastAsia="Calibri" w:hAnsi="Calibri" w:cs="Times New Roman"/>
        </w:rPr>
      </w:pPr>
    </w:p>
    <w:p w14:paraId="09BE94D3" w14:textId="77777777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 xml:space="preserve">Please look for your code and those who belong to your code - is everyone there who you want? </w:t>
      </w:r>
    </w:p>
    <w:p w14:paraId="5240F88D" w14:textId="0497B7B0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>(1) who needs to be added?</w:t>
      </w:r>
    </w:p>
    <w:p w14:paraId="15C9DE3B" w14:textId="77777777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 xml:space="preserve">(2) who needs to be deleted? </w:t>
      </w:r>
    </w:p>
    <w:p w14:paraId="6996BB51" w14:textId="77777777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 xml:space="preserve">(3) who needs their name and/or email updated?  </w:t>
      </w:r>
    </w:p>
    <w:p w14:paraId="5FBBA05F" w14:textId="77777777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 xml:space="preserve">Please send in an ODIN Help Desk ticket with changes needed. Include </w:t>
      </w:r>
    </w:p>
    <w:p w14:paraId="0907A7F9" w14:textId="77777777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 xml:space="preserve">(1) Link </w:t>
      </w:r>
    </w:p>
    <w:p w14:paraId="41094241" w14:textId="77777777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 xml:space="preserve">(2) which list; </w:t>
      </w:r>
    </w:p>
    <w:p w14:paraId="46FEF228" w14:textId="3B867C72" w:rsidR="00057BD4" w:rsidRPr="00C20F8A" w:rsidRDefault="00057BD4" w:rsidP="00057BD4">
      <w:pPr>
        <w:rPr>
          <w:rFonts w:eastAsia="Calibri" w:cstheme="minorHAnsi"/>
        </w:rPr>
      </w:pPr>
      <w:r w:rsidRPr="00C20F8A">
        <w:rPr>
          <w:rFonts w:eastAsia="Calibri" w:cstheme="minorHAnsi"/>
        </w:rPr>
        <w:t>(3) name + action (such as add, delete, change) + info.</w:t>
      </w:r>
    </w:p>
    <w:p w14:paraId="316105D2" w14:textId="77777777" w:rsidR="00057BD4" w:rsidRPr="00C20F8A" w:rsidRDefault="00057BD4" w:rsidP="00057BD4">
      <w:pPr>
        <w:rPr>
          <w:color w:val="000000"/>
        </w:rPr>
      </w:pPr>
    </w:p>
    <w:p w14:paraId="7ABC26E1" w14:textId="2D221570" w:rsidR="00057BD4" w:rsidRDefault="00057BD4" w:rsidP="00057BD4">
      <w:pPr>
        <w:pStyle w:val="NewsletterBody"/>
        <w:rPr>
          <w:sz w:val="24"/>
        </w:rPr>
      </w:pPr>
      <w:r w:rsidRPr="00C20F8A">
        <w:rPr>
          <w:sz w:val="24"/>
        </w:rPr>
        <w:t xml:space="preserve">If something is correct, don't include it in your ticket, as we will not touch it! </w:t>
      </w:r>
      <w:r w:rsidR="002154AE" w:rsidRPr="00C20F8A">
        <w:rPr>
          <w:sz w:val="24"/>
        </w:rPr>
        <w:t xml:space="preserve"> </w:t>
      </w:r>
      <w:r w:rsidRPr="00C20F8A">
        <w:rPr>
          <w:sz w:val="24"/>
        </w:rPr>
        <w:t>We will only touch the names you list in the ticket!</w:t>
      </w:r>
    </w:p>
    <w:p w14:paraId="0F9D32E5" w14:textId="1CB6406D" w:rsidR="00C20F8A" w:rsidRDefault="00C20F8A" w:rsidP="00057BD4">
      <w:pPr>
        <w:pStyle w:val="NewsletterBody"/>
        <w:rPr>
          <w:sz w:val="24"/>
        </w:rPr>
      </w:pPr>
    </w:p>
    <w:p w14:paraId="16D26925" w14:textId="2515634B" w:rsidR="00C20F8A" w:rsidRPr="00C20F8A" w:rsidRDefault="00E41F72" w:rsidP="00057BD4">
      <w:pPr>
        <w:pStyle w:val="NewsletterBody"/>
        <w:rPr>
          <w:rFonts w:eastAsia="Calibri" w:cstheme="minorHAnsi"/>
          <w:sz w:val="24"/>
        </w:rPr>
      </w:pPr>
      <w:r>
        <w:rPr>
          <w:rFonts w:eastAsia="Calibri" w:cstheme="minorHAnsi"/>
          <w:noProof/>
          <w:szCs w:val="22"/>
        </w:rPr>
        <w:drawing>
          <wp:anchor distT="0" distB="0" distL="114300" distR="114300" simplePos="0" relativeHeight="251663872" behindDoc="0" locked="0" layoutInCell="1" allowOverlap="1" wp14:anchorId="71AC9227" wp14:editId="0B52D1B8">
            <wp:simplePos x="0" y="0"/>
            <wp:positionH relativeFrom="column">
              <wp:posOffset>9525</wp:posOffset>
            </wp:positionH>
            <wp:positionV relativeFrom="paragraph">
              <wp:posOffset>-85725</wp:posOffset>
            </wp:positionV>
            <wp:extent cx="1160780" cy="10602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ming-soon-brand-new-product-260nw-223020478.webp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" t="-8085" r="-821" b="8085"/>
                    <a:stretch/>
                  </pic:blipFill>
                  <pic:spPr bwMode="auto">
                    <a:xfrm>
                      <a:off x="0" y="0"/>
                      <a:ext cx="1161288" cy="106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0F8A">
        <w:rPr>
          <w:rFonts w:eastAsia="Calibri" w:cstheme="minorHAnsi"/>
          <w:szCs w:val="22"/>
        </w:rPr>
        <w:t xml:space="preserve">Updated </w:t>
      </w:r>
      <w:r w:rsidR="00C20F8A" w:rsidRPr="00057BD4">
        <w:rPr>
          <w:rFonts w:eastAsia="Calibri" w:cstheme="minorHAnsi"/>
          <w:szCs w:val="22"/>
        </w:rPr>
        <w:t>ODIN Website coming soon</w:t>
      </w:r>
      <w:r>
        <w:rPr>
          <w:rFonts w:eastAsia="Calibri" w:cstheme="minorHAnsi"/>
          <w:szCs w:val="22"/>
        </w:rPr>
        <w:t>!!</w:t>
      </w:r>
      <w:r w:rsidR="00C20F8A">
        <w:rPr>
          <w:rFonts w:eastAsia="Calibri" w:cstheme="minorHAnsi"/>
          <w:szCs w:val="22"/>
        </w:rPr>
        <w:t xml:space="preserve"> </w:t>
      </w:r>
      <w:r w:rsidR="00C20F8A" w:rsidRPr="00CB76F5">
        <w:rPr>
          <w:rFonts w:eastAsia="Calibri" w:cstheme="minorHAnsi"/>
          <w:sz w:val="24"/>
        </w:rPr>
        <w:t xml:space="preserve">The first phase of </w:t>
      </w:r>
      <w:r>
        <w:rPr>
          <w:rFonts w:eastAsia="Calibri" w:cstheme="minorHAnsi"/>
          <w:sz w:val="24"/>
        </w:rPr>
        <w:t>the</w:t>
      </w:r>
      <w:r w:rsidR="00C20F8A" w:rsidRPr="00CB76F5">
        <w:rPr>
          <w:rFonts w:eastAsia="Calibri" w:cstheme="minorHAnsi"/>
          <w:sz w:val="24"/>
        </w:rPr>
        <w:t xml:space="preserve"> website update is </w:t>
      </w:r>
      <w:r>
        <w:rPr>
          <w:rFonts w:eastAsia="Calibri" w:cstheme="minorHAnsi"/>
          <w:sz w:val="24"/>
        </w:rPr>
        <w:t xml:space="preserve">close to </w:t>
      </w:r>
      <w:r w:rsidR="00C20F8A" w:rsidRPr="00CB76F5">
        <w:rPr>
          <w:rFonts w:eastAsia="Calibri" w:cstheme="minorHAnsi"/>
          <w:sz w:val="24"/>
        </w:rPr>
        <w:t xml:space="preserve">  completion</w:t>
      </w:r>
      <w:r>
        <w:rPr>
          <w:rFonts w:eastAsia="Calibri" w:cstheme="minorHAnsi"/>
          <w:sz w:val="24"/>
        </w:rPr>
        <w:t>. Soon</w:t>
      </w:r>
      <w:r w:rsidR="00C20F8A" w:rsidRPr="00CB76F5">
        <w:rPr>
          <w:rFonts w:eastAsia="Calibri" w:cstheme="minorHAnsi"/>
          <w:sz w:val="24"/>
        </w:rPr>
        <w:t xml:space="preserve"> </w:t>
      </w:r>
      <w:r>
        <w:rPr>
          <w:rFonts w:eastAsia="Calibri" w:cstheme="minorHAnsi"/>
          <w:sz w:val="24"/>
        </w:rPr>
        <w:t xml:space="preserve">it </w:t>
      </w:r>
      <w:r w:rsidR="00C20F8A" w:rsidRPr="00CB76F5">
        <w:rPr>
          <w:rFonts w:eastAsia="Calibri" w:cstheme="minorHAnsi"/>
          <w:sz w:val="24"/>
        </w:rPr>
        <w:t>will be ready for input, feedback</w:t>
      </w:r>
      <w:r>
        <w:rPr>
          <w:rFonts w:eastAsia="Calibri" w:cstheme="minorHAnsi"/>
          <w:sz w:val="24"/>
        </w:rPr>
        <w:t>,</w:t>
      </w:r>
      <w:r w:rsidR="00C20F8A" w:rsidRPr="00CB76F5">
        <w:rPr>
          <w:rFonts w:eastAsia="Calibri" w:cstheme="minorHAnsi"/>
          <w:sz w:val="24"/>
        </w:rPr>
        <w:t xml:space="preserve"> and testing. </w:t>
      </w:r>
      <w:r>
        <w:rPr>
          <w:rFonts w:eastAsia="Calibri" w:cstheme="minorHAnsi"/>
          <w:sz w:val="24"/>
        </w:rPr>
        <w:t>We will need</w:t>
      </w:r>
      <w:r w:rsidR="00C20F8A" w:rsidRPr="00CB76F5">
        <w:rPr>
          <w:rFonts w:eastAsia="Calibri" w:cstheme="minorHAnsi"/>
          <w:sz w:val="24"/>
        </w:rPr>
        <w:t xml:space="preserve"> volunteers to help us </w:t>
      </w:r>
      <w:r>
        <w:rPr>
          <w:rFonts w:eastAsia="Calibri" w:cstheme="minorHAnsi"/>
          <w:sz w:val="24"/>
        </w:rPr>
        <w:t>with this fine tuning</w:t>
      </w:r>
      <w:r w:rsidR="00C20F8A" w:rsidRPr="00CB76F5">
        <w:rPr>
          <w:rFonts w:eastAsia="Calibri" w:cstheme="minorHAnsi"/>
          <w:sz w:val="24"/>
        </w:rPr>
        <w:t>. If you are interested</w:t>
      </w:r>
      <w:r>
        <w:rPr>
          <w:rFonts w:eastAsia="Calibri" w:cstheme="minorHAnsi"/>
          <w:sz w:val="24"/>
        </w:rPr>
        <w:t xml:space="preserve"> in helping, watch for </w:t>
      </w:r>
      <w:r w:rsidR="00247CD7">
        <w:rPr>
          <w:rFonts w:eastAsia="Calibri" w:cstheme="minorHAnsi"/>
          <w:sz w:val="24"/>
        </w:rPr>
        <w:t>an</w:t>
      </w:r>
      <w:r>
        <w:rPr>
          <w:rFonts w:eastAsia="Calibri" w:cstheme="minorHAnsi"/>
          <w:sz w:val="24"/>
        </w:rPr>
        <w:t xml:space="preserve"> email </w:t>
      </w:r>
      <w:proofErr w:type="gramStart"/>
      <w:r>
        <w:rPr>
          <w:rFonts w:eastAsia="Calibri" w:cstheme="minorHAnsi"/>
          <w:sz w:val="24"/>
        </w:rPr>
        <w:t xml:space="preserve">in the </w:t>
      </w:r>
      <w:r w:rsidR="00247CD7">
        <w:rPr>
          <w:rFonts w:eastAsia="Calibri" w:cstheme="minorHAnsi"/>
          <w:sz w:val="24"/>
        </w:rPr>
        <w:t>near future</w:t>
      </w:r>
      <w:proofErr w:type="gramEnd"/>
      <w:r w:rsidR="00247CD7">
        <w:rPr>
          <w:rFonts w:eastAsia="Calibri" w:cstheme="minorHAnsi"/>
          <w:sz w:val="24"/>
        </w:rPr>
        <w:t xml:space="preserve">. </w:t>
      </w:r>
      <w:r>
        <w:rPr>
          <w:rFonts w:eastAsia="Calibri" w:cstheme="minorHAnsi"/>
          <w:sz w:val="24"/>
        </w:rPr>
        <w:t>C</w:t>
      </w:r>
      <w:r w:rsidR="00C20F8A" w:rsidRPr="00CB76F5">
        <w:rPr>
          <w:rFonts w:eastAsia="Calibri" w:cstheme="minorHAnsi"/>
          <w:sz w:val="24"/>
        </w:rPr>
        <w:t>ontact Jason (</w:t>
      </w:r>
      <w:hyperlink r:id="rId17" w:history="1">
        <w:r w:rsidR="00C20F8A" w:rsidRPr="00CB76F5">
          <w:rPr>
            <w:rStyle w:val="Hyperlink"/>
            <w:rFonts w:eastAsia="Calibri" w:cstheme="minorHAnsi"/>
            <w:sz w:val="24"/>
          </w:rPr>
          <w:t>Jason.bedsaul@ndus.edu</w:t>
        </w:r>
      </w:hyperlink>
      <w:r w:rsidR="00C20F8A" w:rsidRPr="00CB76F5">
        <w:rPr>
          <w:rFonts w:eastAsia="Calibri" w:cstheme="minorHAnsi"/>
          <w:sz w:val="24"/>
        </w:rPr>
        <w:t>) if you have any questions.</w:t>
      </w:r>
    </w:p>
    <w:p w14:paraId="2C4710C6" w14:textId="46F791C2" w:rsidR="00A865E4" w:rsidRPr="00C20F8A" w:rsidRDefault="00A865E4" w:rsidP="00057BD4">
      <w:pPr>
        <w:pStyle w:val="NewsletterBody"/>
        <w:rPr>
          <w:sz w:val="24"/>
        </w:rPr>
      </w:pPr>
      <w:r w:rsidRPr="00C20F8A">
        <w:rPr>
          <w:noProof/>
          <w:sz w:val="24"/>
        </w:rPr>
        <w:drawing>
          <wp:anchor distT="0" distB="0" distL="114300" distR="114300" simplePos="0" relativeHeight="251662848" behindDoc="0" locked="0" layoutInCell="1" allowOverlap="1" wp14:anchorId="44ABA652" wp14:editId="0EAE43E1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1042416" cy="1335024"/>
            <wp:effectExtent l="0" t="0" r="0" b="0"/>
            <wp:wrapSquare wrapText="bothSides"/>
            <wp:docPr id="7" name="Picture 7" descr="A picture containing book, indoor, shelf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t_Odi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F8A">
        <w:rPr>
          <w:sz w:val="24"/>
        </w:rPr>
        <w:t>The 30 Year Celebration continues.  On July 16, 2019 from 2-4pm, ODIN celebrated their 30-year milestone at the Bismarck State College Library.  The North Dakota State Library was given a Certificate of Appreciation.  Flat Odie and his bride, Polaris</w:t>
      </w:r>
      <w:r w:rsidR="00E84B6A">
        <w:rPr>
          <w:sz w:val="24"/>
        </w:rPr>
        <w:t xml:space="preserve"> (see Odie’s travel notes for New England Schools - </w:t>
      </w:r>
      <w:hyperlink r:id="rId19" w:history="1">
        <w:r w:rsidR="00E84B6A">
          <w:rPr>
            <w:rStyle w:val="Hyperlink"/>
          </w:rPr>
          <w:t>http://www.odin.nodak.edu/sites/default/files/OdieAtNewEngland.pdf</w:t>
        </w:r>
      </w:hyperlink>
      <w:r w:rsidR="00E84B6A">
        <w:t>)</w:t>
      </w:r>
      <w:r w:rsidRPr="00C20F8A">
        <w:rPr>
          <w:sz w:val="24"/>
        </w:rPr>
        <w:t xml:space="preserve">, attended the celebration.  </w:t>
      </w:r>
      <w:r w:rsidR="00E84B6A">
        <w:rPr>
          <w:sz w:val="24"/>
        </w:rPr>
        <w:t xml:space="preserve">For all of Odie’s exciting tour around North Dakota, </w:t>
      </w:r>
      <w:r w:rsidRPr="00C20F8A">
        <w:rPr>
          <w:sz w:val="24"/>
        </w:rPr>
        <w:t>check out:  </w:t>
      </w:r>
      <w:hyperlink r:id="rId20" w:history="1">
        <w:r w:rsidRPr="00C20F8A">
          <w:rPr>
            <w:rStyle w:val="Hyperlink"/>
            <w:sz w:val="24"/>
          </w:rPr>
          <w:t>http://www.odin.nodak.edu/30-years-odin/flat-odie</w:t>
        </w:r>
      </w:hyperlink>
      <w:r w:rsidRPr="00C20F8A">
        <w:rPr>
          <w:sz w:val="24"/>
        </w:rPr>
        <w:t xml:space="preserve">   </w:t>
      </w:r>
    </w:p>
    <w:p w14:paraId="292E7743" w14:textId="6EB7176F" w:rsidR="00A865E4" w:rsidRPr="00C20F8A" w:rsidRDefault="00A865E4" w:rsidP="00057BD4">
      <w:pPr>
        <w:pStyle w:val="NewsletterBody"/>
        <w:rPr>
          <w:sz w:val="24"/>
        </w:rPr>
      </w:pPr>
      <w:r w:rsidRPr="00C20F8A">
        <w:rPr>
          <w:sz w:val="24"/>
        </w:rPr>
        <w:t xml:space="preserve">The final </w:t>
      </w:r>
      <w:r w:rsidR="00CB76F5" w:rsidRPr="00C20F8A">
        <w:rPr>
          <w:sz w:val="24"/>
        </w:rPr>
        <w:t>30 Years of ODIN celebration party will take place in West Fargo during NDLA on September 26</w:t>
      </w:r>
      <w:r w:rsidR="00CB76F5" w:rsidRPr="00C20F8A">
        <w:rPr>
          <w:sz w:val="24"/>
          <w:vertAlign w:val="superscript"/>
        </w:rPr>
        <w:t>th</w:t>
      </w:r>
      <w:r w:rsidR="00CB76F5" w:rsidRPr="00C20F8A">
        <w:rPr>
          <w:sz w:val="24"/>
        </w:rPr>
        <w:t>.  Make sure you stop by the ODIN booth during that time!</w:t>
      </w:r>
    </w:p>
    <w:p w14:paraId="1F2C8139" w14:textId="5534ECAA" w:rsidR="00057BD4" w:rsidRDefault="00CB76F5" w:rsidP="00057BD4">
      <w:pPr>
        <w:pStyle w:val="NewsletterBody"/>
        <w:rPr>
          <w:sz w:val="24"/>
        </w:rPr>
      </w:pPr>
      <w:r w:rsidRPr="00C20F8A">
        <w:rPr>
          <w:sz w:val="24"/>
        </w:rPr>
        <w:t>As we gear up for another school year to kick off, things are busier than ever.  However, the ODIN Office is still available if you need assistance.  The ODIN website (</w:t>
      </w:r>
      <w:hyperlink r:id="rId21" w:history="1">
        <w:r w:rsidRPr="00C20F8A">
          <w:rPr>
            <w:rStyle w:val="Hyperlink"/>
            <w:sz w:val="24"/>
          </w:rPr>
          <w:t>www.odin.nodak.edu</w:t>
        </w:r>
      </w:hyperlink>
      <w:r w:rsidRPr="00C20F8A">
        <w:rPr>
          <w:sz w:val="24"/>
        </w:rPr>
        <w:t xml:space="preserve">) has a wealth of information including the Training and Documentation section located along the left side of the Home page.  For anyone new to ODIN (of if you need a crash refresher course), the Did You Know? section has short (3-7 min) videos to walk you through various topics.   </w:t>
      </w:r>
    </w:p>
    <w:p w14:paraId="6A50C084" w14:textId="38B9CCEE" w:rsidR="00057BD4" w:rsidRDefault="00802C10" w:rsidP="003E564B">
      <w:pPr>
        <w:pStyle w:val="NewsletterBody"/>
        <w:rPr>
          <w:szCs w:val="22"/>
        </w:rPr>
      </w:pPr>
      <w:r>
        <w:rPr>
          <w:sz w:val="24"/>
        </w:rPr>
        <w:t>Until next time … have a wonderful August!</w:t>
      </w:r>
    </w:p>
    <w:sectPr w:rsidR="00057BD4" w:rsidSect="00760E4B">
      <w:type w:val="continuous"/>
      <w:pgSz w:w="12240" w:h="15840"/>
      <w:pgMar w:top="1440" w:right="630" w:bottom="144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1A78"/>
    <w:rsid w:val="0000112E"/>
    <w:rsid w:val="0005642F"/>
    <w:rsid w:val="00057BD4"/>
    <w:rsid w:val="000D3907"/>
    <w:rsid w:val="001149B1"/>
    <w:rsid w:val="00145517"/>
    <w:rsid w:val="00146C3C"/>
    <w:rsid w:val="001515A1"/>
    <w:rsid w:val="00164876"/>
    <w:rsid w:val="00185B08"/>
    <w:rsid w:val="001C27C8"/>
    <w:rsid w:val="001C7C78"/>
    <w:rsid w:val="001E5673"/>
    <w:rsid w:val="001F4D1F"/>
    <w:rsid w:val="00211202"/>
    <w:rsid w:val="002154AE"/>
    <w:rsid w:val="002467FA"/>
    <w:rsid w:val="00247CD7"/>
    <w:rsid w:val="002D03F1"/>
    <w:rsid w:val="002D0702"/>
    <w:rsid w:val="0031769F"/>
    <w:rsid w:val="00371078"/>
    <w:rsid w:val="00375878"/>
    <w:rsid w:val="00380151"/>
    <w:rsid w:val="003A390C"/>
    <w:rsid w:val="003B57E6"/>
    <w:rsid w:val="003C3243"/>
    <w:rsid w:val="003E564B"/>
    <w:rsid w:val="003F6934"/>
    <w:rsid w:val="003F7873"/>
    <w:rsid w:val="00422B18"/>
    <w:rsid w:val="00465ACC"/>
    <w:rsid w:val="0047735C"/>
    <w:rsid w:val="004B03F2"/>
    <w:rsid w:val="004D4E20"/>
    <w:rsid w:val="0051633D"/>
    <w:rsid w:val="005301DF"/>
    <w:rsid w:val="00563295"/>
    <w:rsid w:val="0059719E"/>
    <w:rsid w:val="005E2505"/>
    <w:rsid w:val="00603DFC"/>
    <w:rsid w:val="00603F21"/>
    <w:rsid w:val="00695950"/>
    <w:rsid w:val="0069673B"/>
    <w:rsid w:val="006A4BD5"/>
    <w:rsid w:val="006B75D8"/>
    <w:rsid w:val="006D49E7"/>
    <w:rsid w:val="006E48C5"/>
    <w:rsid w:val="006E65CC"/>
    <w:rsid w:val="007071A8"/>
    <w:rsid w:val="00707C14"/>
    <w:rsid w:val="007126B8"/>
    <w:rsid w:val="00717272"/>
    <w:rsid w:val="00747739"/>
    <w:rsid w:val="007551E2"/>
    <w:rsid w:val="00760E4B"/>
    <w:rsid w:val="0076640C"/>
    <w:rsid w:val="00767C60"/>
    <w:rsid w:val="00786FC1"/>
    <w:rsid w:val="007C681D"/>
    <w:rsid w:val="007D1701"/>
    <w:rsid w:val="007D4A9C"/>
    <w:rsid w:val="007D5CBF"/>
    <w:rsid w:val="007F5F9D"/>
    <w:rsid w:val="00802C10"/>
    <w:rsid w:val="00803D20"/>
    <w:rsid w:val="00821526"/>
    <w:rsid w:val="0082470D"/>
    <w:rsid w:val="008709EB"/>
    <w:rsid w:val="00882A5B"/>
    <w:rsid w:val="0088458A"/>
    <w:rsid w:val="0089455A"/>
    <w:rsid w:val="008C0A44"/>
    <w:rsid w:val="009039FD"/>
    <w:rsid w:val="00912DB4"/>
    <w:rsid w:val="00957A32"/>
    <w:rsid w:val="00982299"/>
    <w:rsid w:val="009B75CD"/>
    <w:rsid w:val="009D3CC3"/>
    <w:rsid w:val="009D78D2"/>
    <w:rsid w:val="009E049D"/>
    <w:rsid w:val="009E2E6F"/>
    <w:rsid w:val="009F3832"/>
    <w:rsid w:val="00A47A8B"/>
    <w:rsid w:val="00A51AAD"/>
    <w:rsid w:val="00A82709"/>
    <w:rsid w:val="00A865E4"/>
    <w:rsid w:val="00AC20AA"/>
    <w:rsid w:val="00AE2E18"/>
    <w:rsid w:val="00AF5151"/>
    <w:rsid w:val="00B03313"/>
    <w:rsid w:val="00B220EC"/>
    <w:rsid w:val="00B31EB2"/>
    <w:rsid w:val="00B334FB"/>
    <w:rsid w:val="00B56A3A"/>
    <w:rsid w:val="00B77C12"/>
    <w:rsid w:val="00B90080"/>
    <w:rsid w:val="00B90A32"/>
    <w:rsid w:val="00BF2543"/>
    <w:rsid w:val="00C20F8A"/>
    <w:rsid w:val="00C213EC"/>
    <w:rsid w:val="00C326DB"/>
    <w:rsid w:val="00C4430D"/>
    <w:rsid w:val="00C500A4"/>
    <w:rsid w:val="00C66E73"/>
    <w:rsid w:val="00C74AF5"/>
    <w:rsid w:val="00C91A78"/>
    <w:rsid w:val="00CB76F5"/>
    <w:rsid w:val="00D014E1"/>
    <w:rsid w:val="00D03EFD"/>
    <w:rsid w:val="00D1453D"/>
    <w:rsid w:val="00D55C34"/>
    <w:rsid w:val="00D8228E"/>
    <w:rsid w:val="00DC063E"/>
    <w:rsid w:val="00DC47BA"/>
    <w:rsid w:val="00DD515F"/>
    <w:rsid w:val="00E023B5"/>
    <w:rsid w:val="00E33169"/>
    <w:rsid w:val="00E41F72"/>
    <w:rsid w:val="00E6528C"/>
    <w:rsid w:val="00E84B6A"/>
    <w:rsid w:val="00EB74D9"/>
    <w:rsid w:val="00EC6A3E"/>
    <w:rsid w:val="00EF6910"/>
    <w:rsid w:val="00F00A89"/>
    <w:rsid w:val="00F05E2C"/>
    <w:rsid w:val="00F7274D"/>
    <w:rsid w:val="00F95333"/>
    <w:rsid w:val="00FA0C58"/>
    <w:rsid w:val="00FA11BE"/>
    <w:rsid w:val="00FA1911"/>
    <w:rsid w:val="00FA599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07593679"/>
  <w15:docId w15:val="{EEF11D71-AF04-47E5-AEF6-6D4FB82B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681D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din.nodak.edu/alma" TargetMode="External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hyperlink" Target="http://www.odin.nodak.ed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hyperlink" Target="mailto:Jason.bedsaul@ndus.ed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webp"/><Relationship Id="rId20" Type="http://schemas.openxmlformats.org/officeDocument/2006/relationships/hyperlink" Target="http://www.odin.nodak.edu/30-years-odin/flat-od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din.nodak.edu/polari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G"/><Relationship Id="rId19" Type="http://schemas.openxmlformats.org/officeDocument/2006/relationships/hyperlink" Target="http://www.odin.nodak.edu/sites/default/files/OdieAtNewEngland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http://www.odin.nodak.edu/primo-newui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wolf\AppData\Roaming\Microsoft\Templates\Weekl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4110C62B41427AA248C92050170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ED71F-6A1A-4502-998A-C8174949A6EC}"/>
      </w:docPartPr>
      <w:docPartBody>
        <w:p w:rsidR="006A5F4E" w:rsidRDefault="00736A00">
          <w:pPr>
            <w:pStyle w:val="6A4110C62B41427AA248C9205017040D"/>
          </w:pPr>
          <w:r w:rsidRPr="00C12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0"/>
    <w:rsid w:val="001A64F2"/>
    <w:rsid w:val="006A5F4E"/>
    <w:rsid w:val="006A7B7F"/>
    <w:rsid w:val="00736A00"/>
    <w:rsid w:val="007467F7"/>
    <w:rsid w:val="007E4152"/>
    <w:rsid w:val="00B54DB0"/>
    <w:rsid w:val="00C81240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4110C62B41427AA248C9205017040D">
    <w:name w:val="6A4110C62B41427AA248C9205017040D"/>
  </w:style>
  <w:style w:type="paragraph" w:customStyle="1" w:styleId="881A1996269C4885BA1F42CC43331FF3">
    <w:name w:val="881A1996269C4885BA1F42CC43331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09DF7-073B-4055-8DB4-45902B19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1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Wolf, Lynn</dc:creator>
  <cp:lastModifiedBy>Lynn Wolf</cp:lastModifiedBy>
  <cp:revision>2</cp:revision>
  <cp:lastPrinted>2019-07-30T16:38:00Z</cp:lastPrinted>
  <dcterms:created xsi:type="dcterms:W3CDTF">2019-07-30T18:08:00Z</dcterms:created>
  <dcterms:modified xsi:type="dcterms:W3CDTF">2019-07-30T18:08:00Z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