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008F" w14:textId="19EC9D7A" w:rsidR="0082470D" w:rsidRDefault="00B90080">
      <w:r>
        <w:rPr>
          <w:noProof/>
        </w:rPr>
        <w:pict w14:anchorId="0446BBD4">
          <v:rect id="_x0000_s1030" style="position:absolute;margin-left:.75pt;margin-top:-1.5pt;width:643.05pt;height:183pt;z-index:251656192;mso-wrap-edited:f;mso-position-horizontal-relative:page;mso-position-vertical-relative:page" wrapcoords="-28 -600 -28 21000 21628 21000 21628 -600 -28 -600" fillcolor="#3a5a62 [1608]" stroked="f" strokecolor="#4a7ebb" strokeweight="1.5pt">
            <v:fill o:detectmouseclick="t"/>
            <v:shadow opacity="22938f" offset="0"/>
            <v:textbox style="mso-next-textbox:#_x0000_s1030" inset=",7.2pt,,7.2pt">
              <w:txbxContent>
                <w:p w14:paraId="552B20A7" w14:textId="5BFF91BE" w:rsidR="0000112E" w:rsidRDefault="00BF2543" w:rsidP="001149B1">
                  <w:pPr>
                    <w:pStyle w:val="Heading2"/>
                  </w:pPr>
                  <w:r>
                    <w:t xml:space="preserve">   </w:t>
                  </w:r>
                  <w:r w:rsidR="006E48C5" w:rsidRPr="00BF2543">
                    <w:rPr>
                      <w:noProof/>
                    </w:rPr>
                    <w:drawing>
                      <wp:inline distT="0" distB="0" distL="0" distR="0" wp14:anchorId="5B6E1432" wp14:editId="63E32B15">
                        <wp:extent cx="7191375" cy="1485900"/>
                        <wp:effectExtent l="0" t="0" r="0" b="0"/>
                        <wp:docPr id="2" name="Picture 2" descr="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13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="00C91A78" w:rsidRPr="00C91A78">
        <w:rPr>
          <w:noProof/>
        </w:rPr>
        <w:drawing>
          <wp:inline distT="0" distB="0" distL="0" distR="0" wp14:anchorId="12918708" wp14:editId="5FFF6DC2">
            <wp:extent cx="47625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F4F5B" w14:textId="77777777" w:rsidR="0082470D" w:rsidRDefault="0082470D"/>
    <w:p w14:paraId="47E434FE" w14:textId="1987F5FB" w:rsidR="0082470D" w:rsidRDefault="00B90080">
      <w:r>
        <w:pict w14:anchorId="579252E4">
          <v:rect id="_x0000_s1031" style="position:absolute;margin-left:-14.45pt;margin-top:184.65pt;width:630pt;height:15.6pt;z-index:251657216;mso-wrap-edited:f;mso-position-horizontal-relative:page;mso-position-vertical-relative:page" wrapcoords="-28 -600 -28 21000 21628 21000 21628 -600 -28 -600" fillcolor="#1c6194 [2409]" stroked="f" strokecolor="#4a7ebb" strokeweight="1.5pt">
            <v:fill o:detectmouseclick="t"/>
            <v:shadow opacity="22938f" offset="0"/>
            <v:textbox inset=",7.2pt,,7.2pt">
              <w:txbxContent>
                <w:p w14:paraId="09F489DB" w14:textId="0559592C" w:rsidR="008C0A44" w:rsidRDefault="008C0A44">
                  <w:r>
                    <w:t>J</w:t>
                  </w:r>
                </w:p>
              </w:txbxContent>
            </v:textbox>
            <w10:wrap type="tight" anchorx="page" anchory="page"/>
          </v:rect>
        </w:pict>
      </w:r>
    </w:p>
    <w:p w14:paraId="2E46FA93" w14:textId="2AF8CC1F" w:rsidR="0082470D" w:rsidRPr="00465ACC" w:rsidRDefault="00B90080" w:rsidP="008C0A44">
      <w:pPr>
        <w:pStyle w:val="NewsletterHeadline"/>
        <w:jc w:val="center"/>
        <w:rPr>
          <w:szCs w:val="32"/>
        </w:rPr>
      </w:pPr>
      <w:sdt>
        <w:sdtPr>
          <w:id w:val="228783093"/>
          <w:placeholder>
            <w:docPart w:val="6A4110C62B41427AA248C9205017040D"/>
          </w:placeholder>
        </w:sdtPr>
        <w:sdtEndPr>
          <w:rPr>
            <w:szCs w:val="32"/>
          </w:rPr>
        </w:sdtEndPr>
        <w:sdtContent>
          <w:r w:rsidR="00B90A32" w:rsidRPr="00465ACC">
            <w:rPr>
              <w:szCs w:val="32"/>
            </w:rPr>
            <w:t xml:space="preserve">ODIN </w:t>
          </w:r>
          <w:r w:rsidR="007D1701" w:rsidRPr="00465ACC">
            <w:rPr>
              <w:szCs w:val="32"/>
            </w:rPr>
            <w:t>Newsletter</w:t>
          </w:r>
          <w:r w:rsidR="006E48C5" w:rsidRPr="00465ACC">
            <w:rPr>
              <w:szCs w:val="32"/>
            </w:rPr>
            <w:t xml:space="preserve"> Update</w:t>
          </w:r>
          <w:r w:rsidR="008C0A44">
            <w:rPr>
              <w:szCs w:val="32"/>
            </w:rPr>
            <w:t xml:space="preserve"> – June </w:t>
          </w:r>
          <w:r>
            <w:rPr>
              <w:szCs w:val="32"/>
            </w:rPr>
            <w:t xml:space="preserve">10, </w:t>
          </w:r>
          <w:r w:rsidR="008C0A44">
            <w:rPr>
              <w:szCs w:val="32"/>
            </w:rPr>
            <w:t>2019</w:t>
          </w:r>
        </w:sdtContent>
      </w:sdt>
    </w:p>
    <w:p w14:paraId="7407A035" w14:textId="77777777" w:rsidR="0082470D" w:rsidRPr="00EE1259" w:rsidRDefault="0082470D" w:rsidP="0082470D">
      <w:pPr>
        <w:rPr>
          <w:rFonts w:ascii="Arial" w:hAnsi="Arial"/>
          <w:sz w:val="22"/>
        </w:rPr>
      </w:pPr>
    </w:p>
    <w:p w14:paraId="639A040B" w14:textId="77777777" w:rsidR="00760E4B" w:rsidRDefault="00760E4B" w:rsidP="003E564B">
      <w:pPr>
        <w:pStyle w:val="NewsletterBody"/>
        <w:sectPr w:rsidR="00760E4B" w:rsidSect="00760E4B">
          <w:pgSz w:w="12240" w:h="15840"/>
          <w:pgMar w:top="1440" w:right="630" w:bottom="1440" w:left="720" w:header="720" w:footer="720" w:gutter="0"/>
          <w:cols w:space="720"/>
        </w:sectPr>
      </w:pPr>
    </w:p>
    <w:p w14:paraId="51E28F4C" w14:textId="3F81788A" w:rsidR="00B90A32" w:rsidRPr="007126B8" w:rsidRDefault="00BF2543" w:rsidP="003E564B">
      <w:pPr>
        <w:pStyle w:val="NewsletterBody"/>
        <w:rPr>
          <w:szCs w:val="22"/>
        </w:rPr>
      </w:pPr>
      <w:bookmarkStart w:id="0" w:name="_GoBack"/>
      <w:bookmarkEnd w:id="0"/>
      <w:r w:rsidRPr="007126B8">
        <w:rPr>
          <w:szCs w:val="22"/>
        </w:rPr>
        <w:t>Full steam ahead!  That will likely be our theme over the next year or so.</w:t>
      </w:r>
      <w:r w:rsidR="00B90A32" w:rsidRPr="007126B8">
        <w:rPr>
          <w:szCs w:val="22"/>
        </w:rPr>
        <w:t xml:space="preserve">  2019 is an exciting and fast paced year for ODIN.  Not only are we celebrating ODIN turning 30, two new system implementations are in the works.</w:t>
      </w:r>
      <w:r w:rsidR="00DC47BA" w:rsidRPr="007126B8">
        <w:rPr>
          <w:szCs w:val="22"/>
        </w:rPr>
        <w:t xml:space="preserve">  Here are </w:t>
      </w:r>
      <w:r w:rsidR="008C0A44">
        <w:rPr>
          <w:szCs w:val="22"/>
        </w:rPr>
        <w:t xml:space="preserve">a few </w:t>
      </w:r>
      <w:r w:rsidR="00DC47BA" w:rsidRPr="007126B8">
        <w:rPr>
          <w:szCs w:val="22"/>
        </w:rPr>
        <w:t xml:space="preserve">highlights of </w:t>
      </w:r>
      <w:r w:rsidR="00D55C34" w:rsidRPr="007126B8">
        <w:rPr>
          <w:szCs w:val="22"/>
        </w:rPr>
        <w:t>the</w:t>
      </w:r>
      <w:r w:rsidR="00DC47BA" w:rsidRPr="007126B8">
        <w:rPr>
          <w:szCs w:val="22"/>
        </w:rPr>
        <w:t xml:space="preserve"> ongoing </w:t>
      </w:r>
      <w:r w:rsidR="00D55C34" w:rsidRPr="007126B8">
        <w:rPr>
          <w:szCs w:val="22"/>
        </w:rPr>
        <w:t xml:space="preserve">implementation </w:t>
      </w:r>
      <w:r w:rsidR="00DC47BA" w:rsidRPr="007126B8">
        <w:rPr>
          <w:szCs w:val="22"/>
        </w:rPr>
        <w:t>projects</w:t>
      </w:r>
      <w:r w:rsidR="008C0A44">
        <w:rPr>
          <w:szCs w:val="22"/>
        </w:rPr>
        <w:t xml:space="preserve"> and upcoming events.</w:t>
      </w:r>
    </w:p>
    <w:p w14:paraId="3FB2DB21" w14:textId="4D5C5C1E" w:rsidR="007C681D" w:rsidRPr="007126B8" w:rsidRDefault="007126B8" w:rsidP="003E564B">
      <w:pPr>
        <w:pStyle w:val="NewsletterBody"/>
        <w:rPr>
          <w:szCs w:val="22"/>
        </w:rPr>
      </w:pPr>
      <w:r w:rsidRPr="007126B8">
        <w:rPr>
          <w:noProof/>
          <w:szCs w:val="22"/>
        </w:rPr>
        <w:drawing>
          <wp:anchor distT="0" distB="0" distL="114300" distR="114300" simplePos="0" relativeHeight="251656704" behindDoc="0" locked="0" layoutInCell="1" allowOverlap="1" wp14:anchorId="7A42F6B3" wp14:editId="49513724">
            <wp:simplePos x="0" y="0"/>
            <wp:positionH relativeFrom="column">
              <wp:posOffset>-12700</wp:posOffset>
            </wp:positionH>
            <wp:positionV relativeFrom="paragraph">
              <wp:posOffset>2825115</wp:posOffset>
            </wp:positionV>
            <wp:extent cx="1917700" cy="81661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:Applications:Microsoft Office 2008:Office:Media:Clipart:Photos.localized:j01826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2543" w:rsidRPr="007126B8">
        <w:rPr>
          <w:szCs w:val="22"/>
        </w:rPr>
        <w:t xml:space="preserve">May found </w:t>
      </w:r>
      <w:r w:rsidR="00F00A89" w:rsidRPr="007126B8">
        <w:rPr>
          <w:szCs w:val="22"/>
        </w:rPr>
        <w:t xml:space="preserve">us in full </w:t>
      </w:r>
      <w:r w:rsidR="006A4BD5" w:rsidRPr="007126B8">
        <w:rPr>
          <w:szCs w:val="22"/>
        </w:rPr>
        <w:t>swing</w:t>
      </w:r>
      <w:r w:rsidR="00F00A89" w:rsidRPr="007126B8">
        <w:rPr>
          <w:szCs w:val="22"/>
        </w:rPr>
        <w:t xml:space="preserve"> regarding the </w:t>
      </w:r>
      <w:r w:rsidR="006A4BD5" w:rsidRPr="007126B8">
        <w:rPr>
          <w:szCs w:val="22"/>
        </w:rPr>
        <w:t xml:space="preserve">ODIN </w:t>
      </w:r>
      <w:r w:rsidR="00F00A89" w:rsidRPr="007126B8">
        <w:rPr>
          <w:szCs w:val="22"/>
        </w:rPr>
        <w:t>Public/K12/Special (ODIN-PKS)</w:t>
      </w:r>
      <w:r w:rsidR="006A4BD5" w:rsidRPr="007126B8">
        <w:rPr>
          <w:szCs w:val="22"/>
        </w:rPr>
        <w:t xml:space="preserve"> Libraries </w:t>
      </w:r>
      <w:r w:rsidR="00DC47BA" w:rsidRPr="007126B8">
        <w:rPr>
          <w:szCs w:val="22"/>
        </w:rPr>
        <w:t xml:space="preserve">and The Polaris </w:t>
      </w:r>
      <w:r w:rsidR="006A4BD5" w:rsidRPr="007126B8">
        <w:rPr>
          <w:szCs w:val="22"/>
        </w:rPr>
        <w:t>Project. ODIN Staff and members from ODIN-PKS Libraries serving on the PKS Implementation Team spent 3 days together onsite in Grand Forks to learn and discuss what was needed in a profiling document</w:t>
      </w:r>
      <w:r w:rsidR="00DC47BA" w:rsidRPr="007126B8">
        <w:rPr>
          <w:szCs w:val="22"/>
        </w:rPr>
        <w:t>.</w:t>
      </w:r>
      <w:r w:rsidR="006A4BD5" w:rsidRPr="007126B8">
        <w:rPr>
          <w:szCs w:val="22"/>
        </w:rPr>
        <w:t xml:space="preserve"> </w:t>
      </w:r>
      <w:r w:rsidR="00DC47BA" w:rsidRPr="007126B8">
        <w:rPr>
          <w:szCs w:val="22"/>
        </w:rPr>
        <w:t xml:space="preserve">The document </w:t>
      </w:r>
      <w:r w:rsidR="006A4BD5" w:rsidRPr="007126B8">
        <w:rPr>
          <w:szCs w:val="22"/>
        </w:rPr>
        <w:t xml:space="preserve">will be part of the foundation laid for </w:t>
      </w:r>
      <w:r w:rsidR="00DC47BA" w:rsidRPr="007126B8">
        <w:rPr>
          <w:szCs w:val="22"/>
        </w:rPr>
        <w:t>the</w:t>
      </w:r>
      <w:r w:rsidR="006A4BD5" w:rsidRPr="007126B8">
        <w:rPr>
          <w:szCs w:val="22"/>
        </w:rPr>
        <w:t xml:space="preserve"> Polaris environment. This session gave us a chance to </w:t>
      </w:r>
      <w:r w:rsidR="00DC47BA" w:rsidRPr="007126B8">
        <w:rPr>
          <w:szCs w:val="22"/>
        </w:rPr>
        <w:t xml:space="preserve">meet Ann, our Polaris Implementation Manager, </w:t>
      </w:r>
      <w:r w:rsidR="006A4BD5" w:rsidRPr="007126B8">
        <w:rPr>
          <w:szCs w:val="22"/>
        </w:rPr>
        <w:t xml:space="preserve">review what </w:t>
      </w:r>
      <w:r w:rsidR="001E5673" w:rsidRPr="007126B8">
        <w:rPr>
          <w:szCs w:val="22"/>
        </w:rPr>
        <w:t xml:space="preserve">information </w:t>
      </w:r>
      <w:r w:rsidR="006A4BD5" w:rsidRPr="007126B8">
        <w:rPr>
          <w:szCs w:val="22"/>
        </w:rPr>
        <w:t xml:space="preserve">was </w:t>
      </w:r>
      <w:r w:rsidR="001E5673" w:rsidRPr="007126B8">
        <w:rPr>
          <w:szCs w:val="22"/>
        </w:rPr>
        <w:t xml:space="preserve">initially </w:t>
      </w:r>
      <w:r w:rsidR="006A4BD5" w:rsidRPr="007126B8">
        <w:rPr>
          <w:szCs w:val="22"/>
        </w:rPr>
        <w:t>needed and ask questions.  The rest of May was spent completing</w:t>
      </w:r>
      <w:r w:rsidR="00380151" w:rsidRPr="007126B8">
        <w:rPr>
          <w:szCs w:val="22"/>
        </w:rPr>
        <w:t xml:space="preserve"> the profile spreadsheets to meet the June 3</w:t>
      </w:r>
      <w:r w:rsidR="00380151" w:rsidRPr="007126B8">
        <w:rPr>
          <w:szCs w:val="22"/>
          <w:vertAlign w:val="superscript"/>
        </w:rPr>
        <w:t>rd</w:t>
      </w:r>
      <w:r w:rsidR="00380151" w:rsidRPr="007126B8">
        <w:rPr>
          <w:szCs w:val="22"/>
        </w:rPr>
        <w:t xml:space="preserve"> submission deadline.  </w:t>
      </w:r>
      <w:r w:rsidR="00375878" w:rsidRPr="007126B8">
        <w:rPr>
          <w:szCs w:val="22"/>
        </w:rPr>
        <w:t>In June, the preliminary data extract will take place by June 14</w:t>
      </w:r>
      <w:r w:rsidR="00375878" w:rsidRPr="007126B8">
        <w:rPr>
          <w:szCs w:val="22"/>
          <w:vertAlign w:val="superscript"/>
        </w:rPr>
        <w:t>th</w:t>
      </w:r>
      <w:r w:rsidR="00375878" w:rsidRPr="007126B8">
        <w:rPr>
          <w:szCs w:val="22"/>
        </w:rPr>
        <w:t xml:space="preserve"> and sent to the Polaris team for analysis and prep.</w:t>
      </w:r>
      <w:r w:rsidR="007C681D" w:rsidRPr="007126B8">
        <w:rPr>
          <w:szCs w:val="22"/>
        </w:rPr>
        <w:t xml:space="preserve">  Data mapping will take place the first half of July and then loading the test data will begin.  August 1</w:t>
      </w:r>
      <w:r w:rsidR="007C681D" w:rsidRPr="007126B8">
        <w:rPr>
          <w:szCs w:val="22"/>
          <w:vertAlign w:val="superscript"/>
        </w:rPr>
        <w:t>st</w:t>
      </w:r>
      <w:r w:rsidR="007C681D" w:rsidRPr="007126B8">
        <w:rPr>
          <w:szCs w:val="22"/>
        </w:rPr>
        <w:t xml:space="preserve"> is the target date for the testing and data review to begin!!  That means the ODIN-PKS libraries can enjoy their summer months and know they will have exciting things waiting for them when returning in the fall.  To round out the ODIN-PKS schedule for the rest of the calendar year, there will be many training opportunities with the anticipated go-live in December!  There is a new section on the ODIN website for Polaris Project Updates - </w:t>
      </w:r>
      <w:hyperlink r:id="rId11" w:history="1">
        <w:r w:rsidR="007C681D" w:rsidRPr="007126B8">
          <w:rPr>
            <w:rStyle w:val="Hyperlink"/>
            <w:szCs w:val="22"/>
          </w:rPr>
          <w:t>http://www.odin.nodak.edu/polaris</w:t>
        </w:r>
      </w:hyperlink>
      <w:r w:rsidR="007C681D" w:rsidRPr="007126B8">
        <w:rPr>
          <w:szCs w:val="22"/>
        </w:rPr>
        <w:t xml:space="preserve"> – you must be signed in to access that page but </w:t>
      </w:r>
      <w:r w:rsidR="00B90A32" w:rsidRPr="007126B8">
        <w:rPr>
          <w:szCs w:val="22"/>
        </w:rPr>
        <w:t xml:space="preserve">feel free to poke around a bit as </w:t>
      </w:r>
      <w:r w:rsidR="00B90A32" w:rsidRPr="007126B8">
        <w:rPr>
          <w:szCs w:val="22"/>
        </w:rPr>
        <w:t xml:space="preserve">there is </w:t>
      </w:r>
      <w:proofErr w:type="spellStart"/>
      <w:r w:rsidR="00B90A32" w:rsidRPr="007126B8">
        <w:rPr>
          <w:szCs w:val="22"/>
        </w:rPr>
        <w:t>alot</w:t>
      </w:r>
      <w:proofErr w:type="spellEnd"/>
      <w:r w:rsidR="00B90A32" w:rsidRPr="007126B8">
        <w:rPr>
          <w:szCs w:val="22"/>
        </w:rPr>
        <w:t xml:space="preserve"> of good information including a FAQ and Implementation Schedule</w:t>
      </w:r>
      <w:r w:rsidR="001E5673" w:rsidRPr="007126B8">
        <w:rPr>
          <w:szCs w:val="22"/>
        </w:rPr>
        <w:t xml:space="preserve"> (subject to change as needed)</w:t>
      </w:r>
      <w:r w:rsidR="00B90A32" w:rsidRPr="007126B8">
        <w:rPr>
          <w:szCs w:val="22"/>
        </w:rPr>
        <w:t>.</w:t>
      </w:r>
    </w:p>
    <w:p w14:paraId="7CBE984E" w14:textId="4416123C" w:rsidR="0082470D" w:rsidRPr="007126B8" w:rsidRDefault="001515A1" w:rsidP="003E564B">
      <w:pPr>
        <w:pStyle w:val="NewsletterBody"/>
        <w:rPr>
          <w:szCs w:val="22"/>
        </w:rPr>
      </w:pPr>
      <w:r w:rsidRPr="007126B8">
        <w:rPr>
          <w:noProof/>
          <w:szCs w:val="22"/>
        </w:rPr>
        <w:drawing>
          <wp:anchor distT="0" distB="0" distL="114300" distR="114300" simplePos="0" relativeHeight="251661824" behindDoc="0" locked="0" layoutInCell="1" allowOverlap="1" wp14:anchorId="2B396F42" wp14:editId="0145D3DE">
            <wp:simplePos x="0" y="0"/>
            <wp:positionH relativeFrom="column">
              <wp:posOffset>962025</wp:posOffset>
            </wp:positionH>
            <wp:positionV relativeFrom="paragraph">
              <wp:posOffset>650875</wp:posOffset>
            </wp:positionV>
            <wp:extent cx="2265045" cy="67119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yce.Seid\AppData\Local\Microsoft\Windows\Temporary Internet Files\Content.IE5\DLSDPXTS\MPj04229550000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47BA" w:rsidRPr="007126B8">
        <w:rPr>
          <w:szCs w:val="22"/>
        </w:rPr>
        <w:t>The Academic Libraries are composed of higher education libraries (colleges and universities) within the ODIN Consortia.</w:t>
      </w:r>
      <w:r w:rsidR="001E5673" w:rsidRPr="007126B8">
        <w:rPr>
          <w:szCs w:val="22"/>
        </w:rPr>
        <w:t xml:space="preserve"> A new system is also in the works for these libraries.</w:t>
      </w:r>
      <w:r w:rsidR="00DC47BA" w:rsidRPr="007126B8">
        <w:rPr>
          <w:szCs w:val="22"/>
        </w:rPr>
        <w:t xml:space="preserve"> </w:t>
      </w:r>
      <w:r w:rsidR="001E5673" w:rsidRPr="007126B8">
        <w:rPr>
          <w:szCs w:val="22"/>
        </w:rPr>
        <w:t xml:space="preserve">The Alma Project will be formally kicking off in mid-June with anticipated go-live in July 2020. </w:t>
      </w:r>
      <w:r w:rsidRPr="007126B8">
        <w:rPr>
          <w:szCs w:val="22"/>
        </w:rPr>
        <w:t>T</w:t>
      </w:r>
      <w:r w:rsidR="00145517" w:rsidRPr="007126B8">
        <w:rPr>
          <w:szCs w:val="22"/>
        </w:rPr>
        <w:t>he ODIN website</w:t>
      </w:r>
      <w:r w:rsidRPr="007126B8">
        <w:rPr>
          <w:szCs w:val="22"/>
        </w:rPr>
        <w:t xml:space="preserve"> link</w:t>
      </w:r>
      <w:r w:rsidR="00145517" w:rsidRPr="007126B8">
        <w:rPr>
          <w:szCs w:val="22"/>
        </w:rPr>
        <w:t xml:space="preserve"> for Alma Project is </w:t>
      </w:r>
      <w:hyperlink r:id="rId13" w:history="1">
        <w:r w:rsidR="00145517" w:rsidRPr="007126B8">
          <w:rPr>
            <w:rStyle w:val="Hyperlink"/>
            <w:szCs w:val="22"/>
          </w:rPr>
          <w:t>http://www.odin.nodak.edu/alma</w:t>
        </w:r>
      </w:hyperlink>
      <w:r w:rsidR="00145517" w:rsidRPr="007126B8">
        <w:rPr>
          <w:szCs w:val="22"/>
        </w:rPr>
        <w:t xml:space="preserve"> and you must be logged in to access.  </w:t>
      </w:r>
      <w:r w:rsidRPr="007126B8">
        <w:rPr>
          <w:szCs w:val="22"/>
        </w:rPr>
        <w:t>We will update this page including documentation links, timelines, and training information as we receive it.</w:t>
      </w:r>
    </w:p>
    <w:p w14:paraId="2329F087" w14:textId="5E8FC32A" w:rsidR="003F6934" w:rsidRDefault="007551E2" w:rsidP="003E564B">
      <w:pPr>
        <w:pStyle w:val="NewsletterBody"/>
        <w:rPr>
          <w:szCs w:val="22"/>
        </w:rPr>
      </w:pPr>
      <w:r w:rsidRPr="007126B8">
        <w:rPr>
          <w:szCs w:val="22"/>
        </w:rPr>
        <w:t xml:space="preserve">As we continue to celebrate 30 years of ODIN, you may have seen “Flat Odie” making his rounds across North Dakota.  From Odie’s reports </w:t>
      </w:r>
      <w:r w:rsidR="00A47A8B" w:rsidRPr="007126B8">
        <w:rPr>
          <w:szCs w:val="22"/>
        </w:rPr>
        <w:t xml:space="preserve">back to the ODIN Office, he is having a great time </w:t>
      </w:r>
      <w:r w:rsidR="003F6934">
        <w:rPr>
          <w:szCs w:val="22"/>
        </w:rPr>
        <w:t xml:space="preserve">on his </w:t>
      </w:r>
      <w:r w:rsidR="00A47A8B" w:rsidRPr="007126B8">
        <w:rPr>
          <w:szCs w:val="22"/>
        </w:rPr>
        <w:t>travel</w:t>
      </w:r>
      <w:r w:rsidR="003F6934">
        <w:rPr>
          <w:szCs w:val="22"/>
        </w:rPr>
        <w:t>s</w:t>
      </w:r>
      <w:r w:rsidR="00A47A8B" w:rsidRPr="007126B8">
        <w:rPr>
          <w:szCs w:val="22"/>
        </w:rPr>
        <w:t>.  He has been exploring and learning about ODIN Libraries and sometimes seeing how much trouble he could get into while away. During his visit to one of the</w:t>
      </w:r>
      <w:r w:rsidR="007126B8" w:rsidRPr="007126B8">
        <w:rPr>
          <w:szCs w:val="22"/>
        </w:rPr>
        <w:t xml:space="preserve"> school libraries, he even found himself a new bride – Polaris! Check out all Odie’s exciting adventures while signed into the ODIN website -- </w:t>
      </w:r>
      <w:hyperlink r:id="rId14" w:history="1">
        <w:r w:rsidR="007126B8" w:rsidRPr="007126B8">
          <w:rPr>
            <w:rStyle w:val="Hyperlink"/>
            <w:szCs w:val="22"/>
          </w:rPr>
          <w:t>http://www.odin.nodak.edu/30-years-odin/flat-odie</w:t>
        </w:r>
      </w:hyperlink>
      <w:r w:rsidR="007126B8" w:rsidRPr="007126B8">
        <w:rPr>
          <w:szCs w:val="22"/>
        </w:rPr>
        <w:t xml:space="preserve"> </w:t>
      </w:r>
      <w:r w:rsidR="00A47A8B" w:rsidRPr="007126B8">
        <w:rPr>
          <w:szCs w:val="22"/>
        </w:rPr>
        <w:t xml:space="preserve"> </w:t>
      </w:r>
      <w:r w:rsidR="003F6934">
        <w:rPr>
          <w:szCs w:val="22"/>
        </w:rPr>
        <w:t>Odie and Polaris made an appearance at the Grand Forks Open House to celebrate 30 years</w:t>
      </w:r>
      <w:r w:rsidR="00D8228E">
        <w:rPr>
          <w:szCs w:val="22"/>
        </w:rPr>
        <w:t xml:space="preserve"> of ODIN</w:t>
      </w:r>
      <w:r w:rsidR="003F6934">
        <w:rPr>
          <w:szCs w:val="22"/>
        </w:rPr>
        <w:t>.  They are expected to stop in for the celebrations in Bismarck on July 16</w:t>
      </w:r>
      <w:r w:rsidR="003F6934" w:rsidRPr="003F6934">
        <w:rPr>
          <w:szCs w:val="22"/>
          <w:vertAlign w:val="superscript"/>
        </w:rPr>
        <w:t>th</w:t>
      </w:r>
      <w:r w:rsidR="003F6934">
        <w:rPr>
          <w:szCs w:val="22"/>
        </w:rPr>
        <w:t xml:space="preserve"> and West Fargo (NDLA) on September 26</w:t>
      </w:r>
      <w:r w:rsidR="003F6934" w:rsidRPr="003F6934">
        <w:rPr>
          <w:szCs w:val="22"/>
          <w:vertAlign w:val="superscript"/>
        </w:rPr>
        <w:t>th</w:t>
      </w:r>
      <w:r w:rsidR="003F6934">
        <w:rPr>
          <w:szCs w:val="22"/>
        </w:rPr>
        <w:t>.</w:t>
      </w:r>
      <w:r w:rsidR="003F7873">
        <w:rPr>
          <w:szCs w:val="22"/>
        </w:rPr>
        <w:t xml:space="preserve">  If you are near either of those two locations, please stop by and see them.  More information on exact times and locations will be announced as those dates get closer.</w:t>
      </w:r>
      <w:r w:rsidR="00465ACC">
        <w:rPr>
          <w:szCs w:val="22"/>
        </w:rPr>
        <w:t xml:space="preserve">  Until </w:t>
      </w:r>
      <w:r w:rsidR="00B334FB">
        <w:rPr>
          <w:szCs w:val="22"/>
        </w:rPr>
        <w:t xml:space="preserve">time for </w:t>
      </w:r>
      <w:r w:rsidR="00465ACC">
        <w:rPr>
          <w:szCs w:val="22"/>
        </w:rPr>
        <w:t>the next update – have a great summer!</w:t>
      </w:r>
    </w:p>
    <w:sectPr w:rsidR="003F6934" w:rsidSect="00760E4B">
      <w:type w:val="continuous"/>
      <w:pgSz w:w="12240" w:h="15840"/>
      <w:pgMar w:top="1440" w:right="630" w:bottom="144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1A78"/>
    <w:rsid w:val="0000112E"/>
    <w:rsid w:val="0005642F"/>
    <w:rsid w:val="000D3907"/>
    <w:rsid w:val="001149B1"/>
    <w:rsid w:val="00145517"/>
    <w:rsid w:val="00146C3C"/>
    <w:rsid w:val="001515A1"/>
    <w:rsid w:val="00164876"/>
    <w:rsid w:val="001C7C78"/>
    <w:rsid w:val="001E5673"/>
    <w:rsid w:val="001F4D1F"/>
    <w:rsid w:val="002467FA"/>
    <w:rsid w:val="002D0702"/>
    <w:rsid w:val="0031769F"/>
    <w:rsid w:val="00375878"/>
    <w:rsid w:val="00380151"/>
    <w:rsid w:val="003A390C"/>
    <w:rsid w:val="003B57E6"/>
    <w:rsid w:val="003E564B"/>
    <w:rsid w:val="003F6934"/>
    <w:rsid w:val="003F7873"/>
    <w:rsid w:val="00422B18"/>
    <w:rsid w:val="00465ACC"/>
    <w:rsid w:val="0047735C"/>
    <w:rsid w:val="0051633D"/>
    <w:rsid w:val="005301DF"/>
    <w:rsid w:val="00563295"/>
    <w:rsid w:val="005E2505"/>
    <w:rsid w:val="00603DFC"/>
    <w:rsid w:val="0069673B"/>
    <w:rsid w:val="006A4BD5"/>
    <w:rsid w:val="006B75D8"/>
    <w:rsid w:val="006D49E7"/>
    <w:rsid w:val="006E48C5"/>
    <w:rsid w:val="007071A8"/>
    <w:rsid w:val="00707C14"/>
    <w:rsid w:val="007126B8"/>
    <w:rsid w:val="00717272"/>
    <w:rsid w:val="007551E2"/>
    <w:rsid w:val="00760E4B"/>
    <w:rsid w:val="0076640C"/>
    <w:rsid w:val="00767C60"/>
    <w:rsid w:val="007C681D"/>
    <w:rsid w:val="007D1701"/>
    <w:rsid w:val="007D5CBF"/>
    <w:rsid w:val="007F5F9D"/>
    <w:rsid w:val="00803D20"/>
    <w:rsid w:val="00821526"/>
    <w:rsid w:val="0082470D"/>
    <w:rsid w:val="00882A5B"/>
    <w:rsid w:val="0088458A"/>
    <w:rsid w:val="0089455A"/>
    <w:rsid w:val="008C0A44"/>
    <w:rsid w:val="009039FD"/>
    <w:rsid w:val="00912DB4"/>
    <w:rsid w:val="00982299"/>
    <w:rsid w:val="009B75CD"/>
    <w:rsid w:val="009D3CC3"/>
    <w:rsid w:val="009D78D2"/>
    <w:rsid w:val="009E049D"/>
    <w:rsid w:val="009E2E6F"/>
    <w:rsid w:val="00A47A8B"/>
    <w:rsid w:val="00A51AAD"/>
    <w:rsid w:val="00A82709"/>
    <w:rsid w:val="00AF5151"/>
    <w:rsid w:val="00B220EC"/>
    <w:rsid w:val="00B334FB"/>
    <w:rsid w:val="00B56A3A"/>
    <w:rsid w:val="00B77C12"/>
    <w:rsid w:val="00B90080"/>
    <w:rsid w:val="00B90A32"/>
    <w:rsid w:val="00BF2543"/>
    <w:rsid w:val="00C213EC"/>
    <w:rsid w:val="00C4430D"/>
    <w:rsid w:val="00C66E73"/>
    <w:rsid w:val="00C91A78"/>
    <w:rsid w:val="00D014E1"/>
    <w:rsid w:val="00D1453D"/>
    <w:rsid w:val="00D55C34"/>
    <w:rsid w:val="00D8228E"/>
    <w:rsid w:val="00DC47BA"/>
    <w:rsid w:val="00DD515F"/>
    <w:rsid w:val="00E023B5"/>
    <w:rsid w:val="00E33169"/>
    <w:rsid w:val="00E6528C"/>
    <w:rsid w:val="00EC6A3E"/>
    <w:rsid w:val="00EF6910"/>
    <w:rsid w:val="00F00A89"/>
    <w:rsid w:val="00F05E2C"/>
    <w:rsid w:val="00F7274D"/>
    <w:rsid w:val="00F95333"/>
    <w:rsid w:val="00FA0C58"/>
    <w:rsid w:val="00FA11BE"/>
    <w:rsid w:val="00FA1911"/>
    <w:rsid w:val="00FA599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07593679"/>
  <w15:docId w15:val="{EEF11D71-AF04-47E5-AEF6-6D4FB82B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681D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din.nodak.edu/alm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din.nodak.edu/polari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http://www.odin.nodak.edu/30-years-odin/flat-od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wolf\AppData\Roaming\Microsoft\Templates\Weekl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4110C62B41427AA248C92050170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ED71F-6A1A-4502-998A-C8174949A6EC}"/>
      </w:docPartPr>
      <w:docPartBody>
        <w:p w:rsidR="006A5F4E" w:rsidRDefault="00736A00">
          <w:pPr>
            <w:pStyle w:val="6A4110C62B41427AA248C9205017040D"/>
          </w:pPr>
          <w:r w:rsidRPr="00C12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0"/>
    <w:rsid w:val="006A5F4E"/>
    <w:rsid w:val="00736A00"/>
    <w:rsid w:val="00B5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4110C62B41427AA248C9205017040D">
    <w:name w:val="6A4110C62B41427AA248C9205017040D"/>
  </w:style>
  <w:style w:type="paragraph" w:customStyle="1" w:styleId="881A1996269C4885BA1F42CC43331FF3">
    <w:name w:val="881A1996269C4885BA1F42CC43331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698038-D9C3-4373-A942-486778D9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17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Wolf, Lynn</dc:creator>
  <cp:lastModifiedBy>Wolf, Lynn</cp:lastModifiedBy>
  <cp:revision>9</cp:revision>
  <cp:lastPrinted>2008-09-26T23:14:00Z</cp:lastPrinted>
  <dcterms:created xsi:type="dcterms:W3CDTF">2019-06-07T18:16:00Z</dcterms:created>
  <dcterms:modified xsi:type="dcterms:W3CDTF">2019-06-10T16:39:00Z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